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media/image1.webp" ContentType="image/webp"/>
  <Override PartName="/word/media/image10.webp" ContentType="image/webp"/>
  <Override PartName="/word/media/image11.webp" ContentType="image/webp"/>
  <Override PartName="/word/media/image12.webp" ContentType="image/webp"/>
  <Override PartName="/word/media/image13.webp" ContentType="image/webp"/>
  <Override PartName="/word/media/image14.webp" ContentType="image/webp"/>
  <Override PartName="/word/media/image15.webp" ContentType="image/webp"/>
  <Override PartName="/word/media/image16.webp" ContentType="image/webp"/>
  <Override PartName="/word/media/image17.webp" ContentType="image/webp"/>
  <Override PartName="/word/media/image18.webp" ContentType="image/webp"/>
  <Override PartName="/word/media/image19.webp" ContentType="image/webp"/>
  <Override PartName="/word/media/image2.webp" ContentType="image/webp"/>
  <Override PartName="/word/media/image20.webp" ContentType="image/webp"/>
  <Override PartName="/word/media/image21.webp" ContentType="image/webp"/>
  <Override PartName="/word/media/image22.webp" ContentType="image/webp"/>
  <Override PartName="/word/media/image23.webp" ContentType="image/webp"/>
  <Override PartName="/word/media/image24.webp" ContentType="image/webp"/>
  <Override PartName="/word/media/image25.webp" ContentType="image/webp"/>
  <Override PartName="/word/media/image26.webp" ContentType="image/webp"/>
  <Override PartName="/word/media/image27.webp" ContentType="image/webp"/>
  <Override PartName="/word/media/image3.webp" ContentType="image/webp"/>
  <Override PartName="/word/media/image4.webp" ContentType="image/webp"/>
  <Override PartName="/word/media/image5.webp" ContentType="image/webp"/>
  <Override PartName="/word/media/image6.webp" ContentType="image/webp"/>
  <Override PartName="/word/media/image7.webp" ContentType="image/webp"/>
  <Override PartName="/word/media/image8.webp" ContentType="image/webp"/>
  <Override PartName="/word/media/image9.webp" ContentType="image/webp"/>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FB74E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ascii="Microsoft YaHei UI" w:hAnsi="Microsoft YaHei UI" w:eastAsia="Microsoft YaHei UI" w:cs="Microsoft YaHei UI"/>
          <w:i w:val="0"/>
          <w:iCs w:val="0"/>
          <w:caps w:val="0"/>
          <w:spacing w:val="8"/>
          <w:sz w:val="28"/>
          <w:szCs w:val="28"/>
          <w:shd w:val="clear" w:fill="FFFFFF"/>
        </w:rPr>
      </w:pPr>
      <w:bookmarkStart w:id="0" w:name="_GoBack"/>
      <w:bookmarkEnd w:id="0"/>
      <w:r>
        <w:rPr>
          <w:rFonts w:hint="eastAsia" w:ascii="Microsoft YaHei UI" w:hAnsi="Microsoft YaHei UI" w:eastAsia="Microsoft YaHei UI" w:cs="Microsoft YaHei UI"/>
          <w:i w:val="0"/>
          <w:iCs w:val="0"/>
          <w:caps w:val="0"/>
          <w:spacing w:val="8"/>
          <w:sz w:val="28"/>
          <w:szCs w:val="28"/>
          <w:shd w:val="clear" w:fill="FFFFFF"/>
        </w:rPr>
        <w:t>四川省高等教育自学考试新生注册及课程报考系统操作指南</w:t>
      </w:r>
    </w:p>
    <w:p w14:paraId="7F2F454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Style w:val="6"/>
          <w:b/>
          <w:color w:val="FFFFFF"/>
          <w:spacing w:val="15"/>
          <w:sz w:val="27"/>
          <w:szCs w:val="27"/>
        </w:rPr>
      </w:pPr>
      <w:r>
        <w:rPr>
          <w:rFonts w:hint="eastAsia" w:ascii="Microsoft YaHei UI" w:hAnsi="Microsoft YaHei UI" w:eastAsia="Microsoft YaHei UI" w:cs="Microsoft YaHei UI"/>
          <w:i w:val="0"/>
          <w:iCs w:val="0"/>
          <w:caps w:val="0"/>
          <w:spacing w:val="8"/>
          <w:sz w:val="24"/>
          <w:szCs w:val="24"/>
          <w:shd w:val="clear" w:fill="FFFFFF"/>
          <w:lang w:val="en-US" w:eastAsia="zh-CN"/>
        </w:rPr>
        <w:t>第一部分：新生注册操作指南</w:t>
      </w:r>
      <w:r>
        <w:rPr>
          <w:rStyle w:val="6"/>
          <w:b/>
          <w:color w:val="FFFFFF"/>
          <w:spacing w:val="15"/>
          <w:sz w:val="27"/>
          <w:szCs w:val="27"/>
        </w:rPr>
        <w:t>第</w:t>
      </w:r>
    </w:p>
    <w:p w14:paraId="522E4F8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pPr>
      <w:r>
        <w:rPr>
          <w:rStyle w:val="6"/>
          <w:rFonts w:ascii="宋体" w:hAnsi="宋体" w:eastAsia="宋体" w:cs="宋体"/>
          <w:b/>
          <w:kern w:val="0"/>
          <w:sz w:val="24"/>
          <w:szCs w:val="24"/>
          <w:lang w:val="en-US" w:eastAsia="zh-CN" w:bidi="ar"/>
        </w:rPr>
        <w:t>一、进入新生注册页面</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drawing>
          <wp:inline distT="0" distB="0" distL="114300" distR="114300">
            <wp:extent cx="4747260" cy="2938780"/>
            <wp:effectExtent l="0" t="0" r="15240" b="13970"/>
            <wp:docPr id="26"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 descr="IMG_256"/>
                    <pic:cNvPicPr>
                      <a:picLocks noChangeAspect="1"/>
                    </pic:cNvPicPr>
                  </pic:nvPicPr>
                  <pic:blipFill>
                    <a:blip r:embed="rId4"/>
                    <a:stretch>
                      <a:fillRect/>
                    </a:stretch>
                  </pic:blipFill>
                  <pic:spPr>
                    <a:xfrm>
                      <a:off x="0" y="0"/>
                      <a:ext cx="4747260" cy="2938780"/>
                    </a:xfrm>
                    <a:prstGeom prst="rect">
                      <a:avLst/>
                    </a:prstGeom>
                    <a:noFill/>
                    <a:ln w="9525">
                      <a:noFill/>
                    </a:ln>
                  </pic:spPr>
                </pic:pic>
              </a:graphicData>
            </a:graphic>
          </wp:inline>
        </w:drawing>
      </w:r>
    </w:p>
    <w:p w14:paraId="437E2A5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firstLine="420"/>
      </w:pPr>
      <w:r>
        <w:rPr>
          <w:color w:val="000000"/>
          <w:spacing w:val="15"/>
          <w:sz w:val="24"/>
          <w:szCs w:val="24"/>
        </w:rPr>
        <w:t>考生进入系统后，点击 </w:t>
      </w:r>
      <w:r>
        <w:rPr>
          <w:rStyle w:val="6"/>
          <w:color w:val="000000"/>
          <w:spacing w:val="15"/>
          <w:sz w:val="24"/>
          <w:szCs w:val="24"/>
        </w:rPr>
        <w:t>“新生注册”</w:t>
      </w:r>
      <w:r>
        <w:rPr>
          <w:color w:val="000000"/>
          <w:spacing w:val="15"/>
          <w:sz w:val="24"/>
          <w:szCs w:val="24"/>
        </w:rPr>
        <w:t> 按钮，系统将跳转到</w:t>
      </w:r>
      <w:r>
        <w:rPr>
          <w:rStyle w:val="6"/>
          <w:color w:val="000000"/>
          <w:spacing w:val="15"/>
          <w:sz w:val="24"/>
          <w:szCs w:val="24"/>
        </w:rPr>
        <w:t>注册须知</w:t>
      </w:r>
      <w:r>
        <w:rPr>
          <w:color w:val="000000"/>
          <w:spacing w:val="15"/>
          <w:sz w:val="24"/>
          <w:szCs w:val="24"/>
        </w:rPr>
        <w:t>页面。</w:t>
      </w:r>
      <w:r>
        <w:rPr>
          <w:rFonts w:ascii="宋体" w:hAnsi="宋体" w:eastAsia="宋体" w:cs="宋体"/>
          <w:kern w:val="0"/>
          <w:sz w:val="24"/>
          <w:szCs w:val="24"/>
          <w:lang w:val="en-US" w:eastAsia="zh-CN" w:bidi="ar"/>
        </w:rPr>
        <w:br w:type="textWrapping"/>
      </w:r>
      <w:r>
        <w:rPr>
          <w:rStyle w:val="6"/>
          <w:rFonts w:ascii="宋体" w:hAnsi="宋体" w:eastAsia="宋体" w:cs="宋体"/>
          <w:kern w:val="0"/>
          <w:sz w:val="24"/>
          <w:szCs w:val="24"/>
          <w:lang w:val="en-US" w:eastAsia="zh-CN" w:bidi="ar"/>
        </w:rPr>
        <w:t>二、填写基本信息</w:t>
      </w:r>
    </w:p>
    <w:p w14:paraId="07F575F2">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color w:val="000000"/>
          <w:spacing w:val="15"/>
          <w:sz w:val="24"/>
          <w:szCs w:val="24"/>
        </w:rPr>
      </w:pPr>
      <w:r>
        <w:rPr>
          <w:color w:val="000000"/>
          <w:spacing w:val="15"/>
          <w:sz w:val="24"/>
          <w:szCs w:val="24"/>
        </w:rPr>
        <w:t>在基本信息页面，考生需要准确填写相关基础信息。</w:t>
      </w:r>
    </w:p>
    <w:p w14:paraId="68140FD8">
      <w:pPr>
        <w:keepNext w:val="0"/>
        <w:keepLines w:val="0"/>
        <w:widowControl/>
        <w:numPr>
          <w:ilvl w:val="0"/>
          <w:numId w:val="1"/>
        </w:numPr>
        <w:suppressLineNumbers w:val="0"/>
        <w:spacing w:line="240" w:lineRule="auto"/>
        <w:ind w:left="0" w:leftChars="0" w:firstLine="0" w:firstLineChars="0"/>
        <w:jc w:val="left"/>
        <w:rPr>
          <w:rFonts w:ascii="宋体" w:hAnsi="宋体" w:eastAsia="宋体" w:cs="宋体"/>
          <w:color w:val="000000"/>
          <w:spacing w:val="15"/>
          <w:kern w:val="0"/>
          <w:sz w:val="24"/>
          <w:szCs w:val="24"/>
          <w:lang w:val="en-US" w:eastAsia="zh-CN" w:bidi="ar"/>
        </w:rPr>
      </w:pPr>
      <w:r>
        <w:rPr>
          <w:rFonts w:ascii="宋体" w:hAnsi="宋体" w:eastAsia="宋体" w:cs="宋体"/>
          <w:color w:val="000000"/>
          <w:spacing w:val="15"/>
          <w:kern w:val="0"/>
          <w:sz w:val="24"/>
          <w:szCs w:val="24"/>
          <w:lang w:val="en-US" w:eastAsia="zh-CN" w:bidi="ar"/>
        </w:rPr>
        <w:t>勾选</w:t>
      </w:r>
      <w:r>
        <w:rPr>
          <w:rStyle w:val="6"/>
          <w:rFonts w:ascii="宋体" w:hAnsi="宋体" w:eastAsia="宋体" w:cs="宋体"/>
          <w:color w:val="000000"/>
          <w:spacing w:val="15"/>
          <w:kern w:val="0"/>
          <w:sz w:val="24"/>
          <w:szCs w:val="24"/>
          <w:lang w:val="en-US" w:eastAsia="zh-CN" w:bidi="ar"/>
        </w:rPr>
        <w:t> “我已阅读并同意用户协议”</w:t>
      </w:r>
      <w:r>
        <w:rPr>
          <w:rFonts w:ascii="宋体" w:hAnsi="宋体" w:eastAsia="宋体" w:cs="宋体"/>
          <w:color w:val="000000"/>
          <w:spacing w:val="15"/>
          <w:kern w:val="0"/>
          <w:sz w:val="24"/>
          <w:szCs w:val="24"/>
          <w:lang w:val="en-US" w:eastAsia="zh-CN" w:bidi="ar"/>
        </w:rPr>
        <w:t>，然后点击 </w:t>
      </w:r>
      <w:r>
        <w:rPr>
          <w:rStyle w:val="6"/>
          <w:rFonts w:ascii="宋体" w:hAnsi="宋体" w:eastAsia="宋体" w:cs="宋体"/>
          <w:color w:val="000000"/>
          <w:spacing w:val="15"/>
          <w:kern w:val="0"/>
          <w:sz w:val="24"/>
          <w:szCs w:val="24"/>
          <w:lang w:val="en-US" w:eastAsia="zh-CN" w:bidi="ar"/>
        </w:rPr>
        <w:t>“保存”</w:t>
      </w:r>
      <w:r>
        <w:rPr>
          <w:rFonts w:ascii="宋体" w:hAnsi="宋体" w:eastAsia="宋体" w:cs="宋体"/>
          <w:color w:val="000000"/>
          <w:spacing w:val="15"/>
          <w:kern w:val="0"/>
          <w:sz w:val="24"/>
          <w:szCs w:val="24"/>
          <w:lang w:val="en-US" w:eastAsia="zh-CN" w:bidi="ar"/>
        </w:rPr>
        <w:t> 按钮以保存考生基本信息。</w:t>
      </w:r>
    </w:p>
    <w:p w14:paraId="66B091EF">
      <w:pPr>
        <w:keepNext w:val="0"/>
        <w:keepLines w:val="0"/>
        <w:widowControl/>
        <w:numPr>
          <w:ilvl w:val="0"/>
          <w:numId w:val="0"/>
        </w:numPr>
        <w:suppressLineNumbers w:val="0"/>
        <w:spacing w:line="240" w:lineRule="auto"/>
        <w:ind w:leftChars="0"/>
        <w:jc w:val="both"/>
      </w:pPr>
      <w:r>
        <w:rPr>
          <w:rFonts w:ascii="宋体" w:hAnsi="宋体" w:eastAsia="宋体" w:cs="宋体"/>
          <w:color w:val="000000"/>
          <w:spacing w:val="15"/>
          <w:kern w:val="0"/>
          <w:sz w:val="24"/>
          <w:szCs w:val="24"/>
          <w:lang w:val="en-US" w:eastAsia="zh-CN" w:bidi="ar"/>
        </w:rPr>
        <w:t>（三）信息保存成功后，系统生成网报号，将自动跳转至</w:t>
      </w:r>
      <w:r>
        <w:rPr>
          <w:rStyle w:val="6"/>
          <w:rFonts w:ascii="宋体" w:hAnsi="宋体" w:eastAsia="宋体" w:cs="宋体"/>
          <w:color w:val="000000"/>
          <w:spacing w:val="15"/>
          <w:kern w:val="0"/>
          <w:sz w:val="24"/>
          <w:szCs w:val="24"/>
          <w:lang w:val="en-US" w:eastAsia="zh-CN" w:bidi="ar"/>
        </w:rPr>
        <w:t>手机绑定</w:t>
      </w:r>
      <w:r>
        <w:rPr>
          <w:rFonts w:ascii="宋体" w:hAnsi="宋体" w:eastAsia="宋体" w:cs="宋体"/>
          <w:color w:val="000000"/>
          <w:spacing w:val="15"/>
          <w:kern w:val="0"/>
          <w:sz w:val="24"/>
          <w:szCs w:val="24"/>
          <w:lang w:val="en-US" w:eastAsia="zh-CN" w:bidi="ar"/>
        </w:rPr>
        <w:t>页面，若无跳转可手动点击页面的上方的</w:t>
      </w:r>
      <w:r>
        <w:rPr>
          <w:rStyle w:val="6"/>
          <w:rFonts w:ascii="宋体" w:hAnsi="宋体" w:eastAsia="宋体" w:cs="宋体"/>
          <w:color w:val="000000"/>
          <w:spacing w:val="15"/>
          <w:kern w:val="0"/>
          <w:sz w:val="24"/>
          <w:szCs w:val="24"/>
          <w:lang w:val="en-US" w:eastAsia="zh-CN" w:bidi="ar"/>
        </w:rPr>
        <w:t>“手机绑定”</w:t>
      </w:r>
      <w:r>
        <w:rPr>
          <w:rFonts w:ascii="宋体" w:hAnsi="宋体" w:eastAsia="宋体" w:cs="宋体"/>
          <w:color w:val="000000"/>
          <w:spacing w:val="15"/>
          <w:kern w:val="0"/>
          <w:sz w:val="24"/>
          <w:szCs w:val="24"/>
          <w:lang w:val="en-US" w:eastAsia="zh-CN" w:bidi="ar"/>
        </w:rPr>
        <w:t>。</w:t>
      </w:r>
      <w:r>
        <w:rPr>
          <w:rStyle w:val="6"/>
          <w:rFonts w:ascii="宋体" w:hAnsi="宋体" w:eastAsia="宋体" w:cs="宋体"/>
          <w:color w:val="EE9305"/>
          <w:spacing w:val="15"/>
          <w:kern w:val="0"/>
          <w:sz w:val="24"/>
          <w:szCs w:val="24"/>
          <w:lang w:val="en-US" w:eastAsia="zh-CN" w:bidi="ar"/>
        </w:rPr>
        <w:t>特别提醒：</w:t>
      </w:r>
      <w:r>
        <w:rPr>
          <w:rFonts w:ascii="宋体" w:hAnsi="宋体" w:eastAsia="宋体" w:cs="宋体"/>
          <w:color w:val="000000"/>
          <w:spacing w:val="15"/>
          <w:kern w:val="0"/>
          <w:sz w:val="24"/>
          <w:szCs w:val="24"/>
          <w:lang w:val="en-US" w:eastAsia="zh-CN" w:bidi="ar"/>
        </w:rPr>
        <w:t>网报号仅当次新生注册期间有效。考生填报注册信息过程中，还未采集照片及取得准考证号就中断注册，可在新生注册截止前重新登录“考生注册”进行信息填报，也可以使用“网报号”登录“注册信息修改”，继续注册信息填报。</w:t>
      </w:r>
      <w:r>
        <w:rPr>
          <w:rFonts w:ascii="宋体" w:hAnsi="宋体" w:eastAsia="宋体" w:cs="宋体"/>
          <w:kern w:val="0"/>
          <w:sz w:val="24"/>
          <w:szCs w:val="24"/>
          <w:lang w:val="en-US" w:eastAsia="zh-CN" w:bidi="ar"/>
        </w:rPr>
        <w:drawing>
          <wp:inline distT="0" distB="0" distL="114300" distR="114300">
            <wp:extent cx="4695190" cy="2173605"/>
            <wp:effectExtent l="0" t="0" r="10160" b="17145"/>
            <wp:docPr id="28"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 descr="IMG_257"/>
                    <pic:cNvPicPr>
                      <a:picLocks noChangeAspect="1"/>
                    </pic:cNvPicPr>
                  </pic:nvPicPr>
                  <pic:blipFill>
                    <a:blip r:embed="rId5"/>
                    <a:stretch>
                      <a:fillRect/>
                    </a:stretch>
                  </pic:blipFill>
                  <pic:spPr>
                    <a:xfrm>
                      <a:off x="0" y="0"/>
                      <a:ext cx="4695190" cy="2173605"/>
                    </a:xfrm>
                    <a:prstGeom prst="rect">
                      <a:avLst/>
                    </a:prstGeom>
                    <a:noFill/>
                    <a:ln w="9525">
                      <a:noFill/>
                    </a:ln>
                  </pic:spPr>
                </pic:pic>
              </a:graphicData>
            </a:graphic>
          </wp:inline>
        </w:drawing>
      </w:r>
    </w:p>
    <w:p w14:paraId="6F486FD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14:paraId="1EEE8762">
      <w:pPr>
        <w:keepNext w:val="0"/>
        <w:keepLines w:val="0"/>
        <w:widowControl/>
        <w:suppressLineNumbers w:val="0"/>
        <w:jc w:val="left"/>
      </w:pPr>
      <w:r>
        <w:rPr>
          <w:rFonts w:ascii="宋体" w:hAnsi="宋体" w:eastAsia="宋体" w:cs="宋体"/>
          <w:kern w:val="0"/>
          <w:sz w:val="24"/>
          <w:szCs w:val="24"/>
          <w:lang w:val="en-US" w:eastAsia="zh-CN" w:bidi="ar"/>
        </w:rPr>
        <w:br w:type="textWrapping"/>
      </w:r>
      <w:r>
        <w:rPr>
          <w:rStyle w:val="6"/>
          <w:rFonts w:ascii="宋体" w:hAnsi="宋体" w:eastAsia="宋体" w:cs="宋体"/>
          <w:kern w:val="0"/>
          <w:sz w:val="24"/>
          <w:szCs w:val="24"/>
          <w:lang w:val="en-US" w:eastAsia="zh-CN" w:bidi="ar"/>
        </w:rPr>
        <w:t>三、绑定手机</w:t>
      </w:r>
    </w:p>
    <w:p w14:paraId="3089B6C1">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color w:val="000000"/>
          <w:spacing w:val="15"/>
          <w:sz w:val="24"/>
          <w:szCs w:val="24"/>
        </w:rPr>
      </w:pPr>
      <w:r>
        <w:rPr>
          <w:color w:val="000000"/>
          <w:spacing w:val="15"/>
          <w:sz w:val="24"/>
          <w:szCs w:val="24"/>
        </w:rPr>
        <w:t>在手机绑定页面，考生点击</w:t>
      </w:r>
      <w:r>
        <w:rPr>
          <w:rStyle w:val="6"/>
          <w:color w:val="000000"/>
          <w:spacing w:val="15"/>
          <w:sz w:val="24"/>
          <w:szCs w:val="24"/>
        </w:rPr>
        <w:t> “获取验证码”</w:t>
      </w:r>
      <w:r>
        <w:rPr>
          <w:color w:val="000000"/>
          <w:spacing w:val="15"/>
          <w:sz w:val="24"/>
          <w:szCs w:val="24"/>
        </w:rPr>
        <w:t> 按钮。</w:t>
      </w:r>
    </w:p>
    <w:p w14:paraId="3A313398">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Chars="0" w:right="0" w:rightChars="0"/>
        <w:rPr>
          <w:color w:val="000000"/>
          <w:spacing w:val="15"/>
          <w:sz w:val="24"/>
          <w:szCs w:val="24"/>
        </w:rPr>
      </w:pPr>
    </w:p>
    <w:p w14:paraId="71DFD08C">
      <w:pPr>
        <w:keepNext w:val="0"/>
        <w:keepLines w:val="0"/>
        <w:widowControl/>
        <w:numPr>
          <w:ilvl w:val="0"/>
          <w:numId w:val="1"/>
        </w:numPr>
        <w:suppressLineNumbers w:val="0"/>
        <w:ind w:left="0" w:leftChars="0" w:firstLine="0" w:firstLineChars="0"/>
        <w:jc w:val="left"/>
        <w:rPr>
          <w:rFonts w:ascii="宋体" w:hAnsi="宋体" w:eastAsia="宋体" w:cs="宋体"/>
          <w:color w:val="000000"/>
          <w:spacing w:val="15"/>
          <w:kern w:val="0"/>
          <w:sz w:val="24"/>
          <w:szCs w:val="24"/>
          <w:lang w:val="en-US" w:eastAsia="zh-CN" w:bidi="ar"/>
        </w:rPr>
      </w:pPr>
      <w:r>
        <w:rPr>
          <w:rFonts w:ascii="宋体" w:hAnsi="宋体" w:eastAsia="宋体" w:cs="宋体"/>
          <w:color w:val="000000"/>
          <w:spacing w:val="15"/>
          <w:kern w:val="0"/>
          <w:sz w:val="24"/>
          <w:szCs w:val="24"/>
          <w:lang w:val="en-US" w:eastAsia="zh-CN" w:bidi="ar"/>
        </w:rPr>
        <w:t>输入收到的验证码后，点击</w:t>
      </w:r>
      <w:r>
        <w:rPr>
          <w:rStyle w:val="6"/>
          <w:rFonts w:ascii="宋体" w:hAnsi="宋体" w:eastAsia="宋体" w:cs="宋体"/>
          <w:color w:val="000000"/>
          <w:spacing w:val="15"/>
          <w:kern w:val="0"/>
          <w:sz w:val="24"/>
          <w:szCs w:val="24"/>
          <w:lang w:val="en-US" w:eastAsia="zh-CN" w:bidi="ar"/>
        </w:rPr>
        <w:t> “绑定”</w:t>
      </w:r>
      <w:r>
        <w:rPr>
          <w:rFonts w:ascii="宋体" w:hAnsi="宋体" w:eastAsia="宋体" w:cs="宋体"/>
          <w:color w:val="000000"/>
          <w:spacing w:val="15"/>
          <w:kern w:val="0"/>
          <w:sz w:val="24"/>
          <w:szCs w:val="24"/>
          <w:lang w:val="en-US" w:eastAsia="zh-CN" w:bidi="ar"/>
        </w:rPr>
        <w:t> 按钮，完成手机号绑定操作。如果点击多次“获取验证码”按钮均未收到验证码的，请更换手机号再次操作。</w:t>
      </w:r>
    </w:p>
    <w:p w14:paraId="6F4B5D4E">
      <w:pPr>
        <w:keepNext w:val="0"/>
        <w:keepLines w:val="0"/>
        <w:widowControl/>
        <w:numPr>
          <w:ilvl w:val="0"/>
          <w:numId w:val="0"/>
        </w:numPr>
        <w:suppressLineNumbers w:val="0"/>
        <w:ind w:leftChars="0"/>
        <w:jc w:val="left"/>
        <w:rPr>
          <w:rFonts w:ascii="宋体" w:hAnsi="宋体" w:eastAsia="宋体" w:cs="宋体"/>
          <w:color w:val="000000"/>
          <w:spacing w:val="15"/>
          <w:kern w:val="0"/>
          <w:sz w:val="24"/>
          <w:szCs w:val="24"/>
          <w:lang w:val="en-US" w:eastAsia="zh-CN" w:bidi="ar"/>
        </w:rPr>
      </w:pPr>
    </w:p>
    <w:p w14:paraId="404F2C42">
      <w:pPr>
        <w:keepNext w:val="0"/>
        <w:keepLines w:val="0"/>
        <w:widowControl/>
        <w:numPr>
          <w:ilvl w:val="0"/>
          <w:numId w:val="1"/>
        </w:numPr>
        <w:suppressLineNumbers w:val="0"/>
        <w:ind w:left="0" w:leftChars="0" w:firstLine="0" w:firstLineChars="0"/>
        <w:jc w:val="left"/>
      </w:pPr>
      <w:r>
        <w:rPr>
          <w:rFonts w:ascii="宋体" w:hAnsi="宋体" w:eastAsia="宋体" w:cs="宋体"/>
          <w:color w:val="000000"/>
          <w:spacing w:val="15"/>
          <w:kern w:val="0"/>
          <w:sz w:val="24"/>
          <w:szCs w:val="24"/>
          <w:lang w:val="en-US" w:eastAsia="zh-CN" w:bidi="ar"/>
        </w:rPr>
        <w:t>手机号绑定完成后，系统将返回</w:t>
      </w:r>
      <w:r>
        <w:rPr>
          <w:rStyle w:val="6"/>
          <w:rFonts w:ascii="宋体" w:hAnsi="宋体" w:eastAsia="宋体" w:cs="宋体"/>
          <w:color w:val="000000"/>
          <w:spacing w:val="15"/>
          <w:kern w:val="0"/>
          <w:sz w:val="24"/>
          <w:szCs w:val="24"/>
          <w:lang w:val="en-US" w:eastAsia="zh-CN" w:bidi="ar"/>
        </w:rPr>
        <w:t>注册信息</w:t>
      </w:r>
      <w:r>
        <w:rPr>
          <w:rFonts w:ascii="宋体" w:hAnsi="宋体" w:eastAsia="宋体" w:cs="宋体"/>
          <w:color w:val="000000"/>
          <w:spacing w:val="15"/>
          <w:kern w:val="0"/>
          <w:sz w:val="24"/>
          <w:szCs w:val="24"/>
          <w:lang w:val="en-US" w:eastAsia="zh-CN" w:bidi="ar"/>
        </w:rPr>
        <w:t>页面，若无跳转可手动点击页面上方的</w:t>
      </w:r>
      <w:r>
        <w:rPr>
          <w:rStyle w:val="6"/>
          <w:rFonts w:ascii="宋体" w:hAnsi="宋体" w:eastAsia="宋体" w:cs="宋体"/>
          <w:color w:val="000000"/>
          <w:spacing w:val="15"/>
          <w:kern w:val="0"/>
          <w:sz w:val="24"/>
          <w:szCs w:val="24"/>
          <w:lang w:val="en-US" w:eastAsia="zh-CN" w:bidi="ar"/>
        </w:rPr>
        <w:t>“注册信息”</w:t>
      </w:r>
      <w:r>
        <w:rPr>
          <w:rFonts w:ascii="宋体" w:hAnsi="宋体" w:eastAsia="宋体" w:cs="宋体"/>
          <w:color w:val="000000"/>
          <w:spacing w:val="15"/>
          <w:kern w:val="0"/>
          <w:sz w:val="24"/>
          <w:szCs w:val="24"/>
          <w:lang w:val="en-US" w:eastAsia="zh-CN" w:bidi="ar"/>
        </w:rPr>
        <w:t>跳转返回。</w:t>
      </w:r>
      <w:r>
        <w:rPr>
          <w:rFonts w:ascii="宋体" w:hAnsi="宋体" w:eastAsia="宋体" w:cs="宋体"/>
          <w:kern w:val="0"/>
          <w:sz w:val="24"/>
          <w:szCs w:val="24"/>
          <w:lang w:val="en-US" w:eastAsia="zh-CN" w:bidi="ar"/>
        </w:rPr>
        <w:drawing>
          <wp:inline distT="0" distB="0" distL="114300" distR="114300">
            <wp:extent cx="5273675" cy="1619250"/>
            <wp:effectExtent l="0" t="0" r="3175" b="0"/>
            <wp:docPr id="29"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3" descr="IMG_258"/>
                    <pic:cNvPicPr>
                      <a:picLocks noChangeAspect="1"/>
                    </pic:cNvPicPr>
                  </pic:nvPicPr>
                  <pic:blipFill>
                    <a:blip r:embed="rId6"/>
                    <a:stretch>
                      <a:fillRect/>
                    </a:stretch>
                  </pic:blipFill>
                  <pic:spPr>
                    <a:xfrm>
                      <a:off x="0" y="0"/>
                      <a:ext cx="5273675" cy="1619250"/>
                    </a:xfrm>
                    <a:prstGeom prst="rect">
                      <a:avLst/>
                    </a:prstGeom>
                    <a:noFill/>
                    <a:ln w="9525">
                      <a:noFill/>
                    </a:ln>
                  </pic:spPr>
                </pic:pic>
              </a:graphicData>
            </a:graphic>
          </wp:inline>
        </w:drawing>
      </w:r>
    </w:p>
    <w:p w14:paraId="6E0FC42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14:paraId="13C7003A">
      <w:pPr>
        <w:keepNext w:val="0"/>
        <w:keepLines w:val="0"/>
        <w:widowControl/>
        <w:suppressLineNumbers w:val="0"/>
        <w:jc w:val="left"/>
      </w:pPr>
      <w:r>
        <w:rPr>
          <w:rFonts w:ascii="宋体" w:hAnsi="宋体" w:eastAsia="宋体" w:cs="宋体"/>
          <w:kern w:val="0"/>
          <w:sz w:val="24"/>
          <w:szCs w:val="24"/>
          <w:lang w:val="en-US" w:eastAsia="zh-CN" w:bidi="ar"/>
        </w:rPr>
        <w:br w:type="textWrapping"/>
      </w:r>
      <w:r>
        <w:rPr>
          <w:rStyle w:val="6"/>
          <w:rFonts w:ascii="宋体" w:hAnsi="宋体" w:eastAsia="宋体" w:cs="宋体"/>
          <w:kern w:val="0"/>
          <w:sz w:val="24"/>
          <w:szCs w:val="24"/>
          <w:lang w:val="en-US" w:eastAsia="zh-CN" w:bidi="ar"/>
        </w:rPr>
        <w:t>四、采集相片</w:t>
      </w:r>
    </w:p>
    <w:p w14:paraId="4FA46E2A">
      <w:pPr>
        <w:pStyle w:val="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color w:val="000000"/>
          <w:spacing w:val="15"/>
          <w:sz w:val="24"/>
          <w:szCs w:val="24"/>
        </w:rPr>
      </w:pPr>
      <w:r>
        <w:rPr>
          <w:color w:val="000000"/>
          <w:spacing w:val="15"/>
          <w:sz w:val="24"/>
          <w:szCs w:val="24"/>
        </w:rPr>
        <w:t>在注册基本信息页面，点击页面下方的</w:t>
      </w:r>
      <w:r>
        <w:rPr>
          <w:rStyle w:val="6"/>
          <w:color w:val="000000"/>
          <w:spacing w:val="15"/>
          <w:sz w:val="24"/>
          <w:szCs w:val="24"/>
        </w:rPr>
        <w:t>“相片采集”</w:t>
      </w:r>
      <w:r>
        <w:rPr>
          <w:color w:val="000000"/>
          <w:spacing w:val="15"/>
          <w:sz w:val="24"/>
          <w:szCs w:val="24"/>
        </w:rPr>
        <w:t>按钮，进入</w:t>
      </w:r>
      <w:r>
        <w:rPr>
          <w:rStyle w:val="6"/>
          <w:color w:val="000000"/>
          <w:spacing w:val="15"/>
          <w:sz w:val="24"/>
          <w:szCs w:val="24"/>
        </w:rPr>
        <w:t>相片采集</w:t>
      </w:r>
      <w:r>
        <w:rPr>
          <w:color w:val="000000"/>
          <w:spacing w:val="15"/>
          <w:sz w:val="24"/>
          <w:szCs w:val="24"/>
        </w:rPr>
        <w:t>流程。可以选择两种方式进行相片采集，第一种方式通过小程序进行相片采集，第二种方式通过网页端进行相片采集。</w:t>
      </w:r>
    </w:p>
    <w:p w14:paraId="5394C0F5">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Chars="0" w:right="0" w:rightChars="0"/>
        <w:rPr>
          <w:color w:val="000000"/>
          <w:spacing w:val="15"/>
          <w:sz w:val="24"/>
          <w:szCs w:val="24"/>
        </w:rPr>
      </w:pPr>
    </w:p>
    <w:p w14:paraId="06189DB7">
      <w:pPr>
        <w:keepNext w:val="0"/>
        <w:keepLines w:val="0"/>
        <w:widowControl/>
        <w:numPr>
          <w:ilvl w:val="0"/>
          <w:numId w:val="2"/>
        </w:numPr>
        <w:suppressLineNumbers w:val="0"/>
        <w:ind w:left="0" w:leftChars="0" w:firstLine="0" w:firstLineChars="0"/>
        <w:jc w:val="left"/>
        <w:rPr>
          <w:rFonts w:ascii="宋体" w:hAnsi="宋体" w:eastAsia="宋体" w:cs="宋体"/>
          <w:color w:val="000000"/>
          <w:spacing w:val="15"/>
          <w:kern w:val="0"/>
          <w:sz w:val="24"/>
          <w:szCs w:val="24"/>
          <w:lang w:val="en-US" w:eastAsia="zh-CN" w:bidi="ar"/>
        </w:rPr>
      </w:pPr>
      <w:r>
        <w:rPr>
          <w:rStyle w:val="6"/>
          <w:rFonts w:ascii="宋体" w:hAnsi="宋体" w:eastAsia="宋体" w:cs="宋体"/>
          <w:color w:val="000000"/>
          <w:spacing w:val="15"/>
          <w:kern w:val="0"/>
          <w:sz w:val="24"/>
          <w:szCs w:val="24"/>
          <w:lang w:val="en-US" w:eastAsia="zh-CN" w:bidi="ar"/>
        </w:rPr>
        <w:t>人脸核验不通过</w:t>
      </w:r>
      <w:r>
        <w:rPr>
          <w:rFonts w:ascii="宋体" w:hAnsi="宋体" w:eastAsia="宋体" w:cs="宋体"/>
          <w:color w:val="000000"/>
          <w:spacing w:val="15"/>
          <w:kern w:val="0"/>
          <w:sz w:val="24"/>
          <w:szCs w:val="24"/>
          <w:lang w:val="en-US" w:eastAsia="zh-CN" w:bidi="ar"/>
        </w:rPr>
        <w:t>时，检查身份证号码和姓名是否正确。若有误，请立即修改并点击</w:t>
      </w:r>
      <w:r>
        <w:rPr>
          <w:rStyle w:val="6"/>
          <w:rFonts w:ascii="宋体" w:hAnsi="宋体" w:eastAsia="宋体" w:cs="宋体"/>
          <w:color w:val="000000"/>
          <w:spacing w:val="15"/>
          <w:kern w:val="0"/>
          <w:sz w:val="24"/>
          <w:szCs w:val="24"/>
          <w:lang w:val="en-US" w:eastAsia="zh-CN" w:bidi="ar"/>
        </w:rPr>
        <w:t> “保存”</w:t>
      </w:r>
      <w:r>
        <w:rPr>
          <w:rFonts w:ascii="宋体" w:hAnsi="宋体" w:eastAsia="宋体" w:cs="宋体"/>
          <w:color w:val="000000"/>
          <w:spacing w:val="15"/>
          <w:kern w:val="0"/>
          <w:sz w:val="24"/>
          <w:szCs w:val="24"/>
          <w:lang w:val="en-US" w:eastAsia="zh-CN" w:bidi="ar"/>
        </w:rPr>
        <w:t>，然后再次进行核验。</w:t>
      </w:r>
    </w:p>
    <w:p w14:paraId="5784A4C9">
      <w:pPr>
        <w:keepNext w:val="0"/>
        <w:keepLines w:val="0"/>
        <w:widowControl/>
        <w:numPr>
          <w:ilvl w:val="0"/>
          <w:numId w:val="0"/>
        </w:numPr>
        <w:suppressLineNumbers w:val="0"/>
        <w:ind w:leftChars="0"/>
        <w:jc w:val="left"/>
        <w:rPr>
          <w:rFonts w:ascii="宋体" w:hAnsi="宋体" w:eastAsia="宋体" w:cs="宋体"/>
          <w:color w:val="000000"/>
          <w:spacing w:val="15"/>
          <w:kern w:val="0"/>
          <w:sz w:val="24"/>
          <w:szCs w:val="24"/>
          <w:lang w:val="en-US" w:eastAsia="zh-CN" w:bidi="ar"/>
        </w:rPr>
      </w:pPr>
    </w:p>
    <w:p w14:paraId="0B96294F">
      <w:pPr>
        <w:keepNext w:val="0"/>
        <w:keepLines w:val="0"/>
        <w:widowControl/>
        <w:numPr>
          <w:ilvl w:val="0"/>
          <w:numId w:val="0"/>
        </w:numPr>
        <w:suppressLineNumbers w:val="0"/>
        <w:ind w:leftChars="0"/>
        <w:jc w:val="left"/>
        <w:rPr>
          <w:rFonts w:ascii="宋体" w:hAnsi="宋体" w:eastAsia="宋体" w:cs="宋体"/>
          <w:color w:val="000000"/>
          <w:spacing w:val="15"/>
          <w:kern w:val="0"/>
          <w:sz w:val="24"/>
          <w:szCs w:val="24"/>
          <w:lang w:val="en-US" w:eastAsia="zh-CN" w:bidi="ar"/>
        </w:rPr>
      </w:pPr>
      <w:r>
        <w:rPr>
          <w:rFonts w:ascii="宋体" w:hAnsi="宋体" w:eastAsia="宋体" w:cs="宋体"/>
          <w:color w:val="000000"/>
          <w:spacing w:val="15"/>
          <w:kern w:val="0"/>
          <w:sz w:val="24"/>
          <w:szCs w:val="24"/>
          <w:lang w:val="en-US" w:eastAsia="zh-CN" w:bidi="ar"/>
        </w:rPr>
        <w:t>（三）</w:t>
      </w:r>
      <w:r>
        <w:rPr>
          <w:rStyle w:val="6"/>
          <w:rFonts w:ascii="宋体" w:hAnsi="宋体" w:eastAsia="宋体" w:cs="宋体"/>
          <w:color w:val="000000"/>
          <w:spacing w:val="15"/>
          <w:kern w:val="0"/>
          <w:sz w:val="24"/>
          <w:szCs w:val="24"/>
          <w:lang w:val="en-US" w:eastAsia="zh-CN" w:bidi="ar"/>
        </w:rPr>
        <w:t>三次人脸核验不通过</w:t>
      </w:r>
      <w:r>
        <w:rPr>
          <w:rFonts w:ascii="宋体" w:hAnsi="宋体" w:eastAsia="宋体" w:cs="宋体"/>
          <w:color w:val="000000"/>
          <w:spacing w:val="15"/>
          <w:kern w:val="0"/>
          <w:sz w:val="24"/>
          <w:szCs w:val="24"/>
          <w:lang w:val="en-US" w:eastAsia="zh-CN" w:bidi="ar"/>
        </w:rPr>
        <w:t>的考生，需上传相关附件（身份证正、反面照及考生本人持身份证正面照）并提交给注册县（市、区）招生考试机构进行人工审核。审核未通过，考生请与注册地县（市、区）招考机构联系。</w:t>
      </w:r>
    </w:p>
    <w:p w14:paraId="77F78292">
      <w:pPr>
        <w:keepNext w:val="0"/>
        <w:keepLines w:val="0"/>
        <w:widowControl/>
        <w:numPr>
          <w:ilvl w:val="0"/>
          <w:numId w:val="0"/>
        </w:numPr>
        <w:suppressLineNumbers w:val="0"/>
        <w:ind w:leftChars="0"/>
        <w:jc w:val="left"/>
        <w:rPr>
          <w:rFonts w:ascii="宋体" w:hAnsi="宋体" w:eastAsia="宋体" w:cs="宋体"/>
          <w:color w:val="000000"/>
          <w:spacing w:val="15"/>
          <w:kern w:val="0"/>
          <w:sz w:val="24"/>
          <w:szCs w:val="24"/>
          <w:lang w:val="en-US" w:eastAsia="zh-CN" w:bidi="ar"/>
        </w:rPr>
      </w:pPr>
    </w:p>
    <w:p w14:paraId="42DE921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pPr>
      <w:r>
        <w:rPr>
          <w:rStyle w:val="6"/>
          <w:color w:val="EE9305"/>
          <w:spacing w:val="15"/>
          <w:sz w:val="24"/>
          <w:szCs w:val="24"/>
        </w:rPr>
        <w:t>特别提醒：</w:t>
      </w:r>
    </w:p>
    <w:p w14:paraId="21A963C8">
      <w:pPr>
        <w:keepNext w:val="0"/>
        <w:keepLines w:val="0"/>
        <w:widowControl/>
        <w:numPr>
          <w:ilvl w:val="0"/>
          <w:numId w:val="3"/>
        </w:numPr>
        <w:suppressLineNumbers w:val="0"/>
        <w:jc w:val="left"/>
        <w:rPr>
          <w:rFonts w:ascii="宋体" w:hAnsi="宋体" w:eastAsia="宋体" w:cs="宋体"/>
          <w:color w:val="000000"/>
          <w:spacing w:val="15"/>
          <w:kern w:val="0"/>
          <w:sz w:val="24"/>
          <w:szCs w:val="24"/>
          <w:lang w:val="en-US" w:eastAsia="zh-CN" w:bidi="ar"/>
        </w:rPr>
      </w:pPr>
      <w:r>
        <w:rPr>
          <w:rFonts w:ascii="宋体" w:hAnsi="宋体" w:eastAsia="宋体" w:cs="宋体"/>
          <w:color w:val="000000"/>
          <w:spacing w:val="15"/>
          <w:kern w:val="0"/>
          <w:sz w:val="24"/>
          <w:szCs w:val="24"/>
          <w:lang w:val="en-US" w:eastAsia="zh-CN" w:bidi="ar"/>
        </w:rPr>
        <w:t>如二维码未出现，请考生点击取消等待或刷新界面后重新点击采集照片，二维码生成后避免点击页面。</w:t>
      </w:r>
    </w:p>
    <w:p w14:paraId="2AFDD1F5">
      <w:pPr>
        <w:keepNext w:val="0"/>
        <w:keepLines w:val="0"/>
        <w:widowControl/>
        <w:numPr>
          <w:ilvl w:val="0"/>
          <w:numId w:val="0"/>
        </w:numPr>
        <w:suppressLineNumbers w:val="0"/>
        <w:jc w:val="left"/>
        <w:rPr>
          <w:rFonts w:ascii="宋体" w:hAnsi="宋体" w:eastAsia="宋体" w:cs="宋体"/>
          <w:color w:val="000000"/>
          <w:spacing w:val="15"/>
          <w:kern w:val="0"/>
          <w:sz w:val="24"/>
          <w:szCs w:val="24"/>
          <w:lang w:val="en-US" w:eastAsia="zh-CN" w:bidi="ar"/>
        </w:rPr>
      </w:pPr>
    </w:p>
    <w:p w14:paraId="63E9FB15">
      <w:pPr>
        <w:keepNext w:val="0"/>
        <w:keepLines w:val="0"/>
        <w:widowControl/>
        <w:numPr>
          <w:ilvl w:val="0"/>
          <w:numId w:val="0"/>
        </w:numPr>
        <w:suppressLineNumbers w:val="0"/>
        <w:jc w:val="left"/>
      </w:pPr>
      <w:r>
        <w:rPr>
          <w:rFonts w:ascii="宋体" w:hAnsi="宋体" w:eastAsia="宋体" w:cs="宋体"/>
          <w:color w:val="000000"/>
          <w:spacing w:val="15"/>
          <w:kern w:val="0"/>
          <w:sz w:val="24"/>
          <w:szCs w:val="24"/>
          <w:lang w:val="en-US" w:eastAsia="zh-CN" w:bidi="ar"/>
        </w:rPr>
        <w:t>2.采集过程中，提示服务器繁忙，请考生刷新注册界面，重新扫码采集，持续出现问题则稍后再试或联系技术支持。</w:t>
      </w:r>
    </w:p>
    <w:p w14:paraId="306805C4">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5264785" cy="3110230"/>
            <wp:effectExtent l="0" t="0" r="12065" b="13970"/>
            <wp:docPr id="27"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5" descr="IMG_260"/>
                    <pic:cNvPicPr>
                      <a:picLocks noChangeAspect="1"/>
                    </pic:cNvPicPr>
                  </pic:nvPicPr>
                  <pic:blipFill>
                    <a:blip r:embed="rId7"/>
                    <a:stretch>
                      <a:fillRect/>
                    </a:stretch>
                  </pic:blipFill>
                  <pic:spPr>
                    <a:xfrm>
                      <a:off x="0" y="0"/>
                      <a:ext cx="5264785" cy="3110230"/>
                    </a:xfrm>
                    <a:prstGeom prst="rect">
                      <a:avLst/>
                    </a:prstGeom>
                    <a:noFill/>
                    <a:ln w="9525">
                      <a:noFill/>
                    </a:ln>
                  </pic:spPr>
                </pic:pic>
              </a:graphicData>
            </a:graphic>
          </wp:inline>
        </w:drawing>
      </w:r>
    </w:p>
    <w:p w14:paraId="0EBC393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14:paraId="34718646">
      <w:pPr>
        <w:keepNext w:val="0"/>
        <w:keepLines w:val="0"/>
        <w:widowControl/>
        <w:suppressLineNumbers w:val="0"/>
        <w:jc w:val="left"/>
      </w:pPr>
      <w:r>
        <w:rPr>
          <w:rFonts w:ascii="宋体" w:hAnsi="宋体" w:eastAsia="宋体" w:cs="宋体"/>
          <w:kern w:val="0"/>
          <w:sz w:val="24"/>
          <w:szCs w:val="24"/>
          <w:lang w:val="en-US" w:eastAsia="zh-CN" w:bidi="ar"/>
        </w:rPr>
        <w:br w:type="textWrapping"/>
      </w:r>
      <w:r>
        <w:rPr>
          <w:rStyle w:val="6"/>
          <w:rFonts w:ascii="宋体" w:hAnsi="宋体" w:eastAsia="宋体" w:cs="宋体"/>
          <w:kern w:val="0"/>
          <w:sz w:val="24"/>
          <w:szCs w:val="24"/>
          <w:lang w:val="en-US" w:eastAsia="zh-CN" w:bidi="ar"/>
        </w:rPr>
        <w:t>五、确认注册</w:t>
      </w:r>
    </w:p>
    <w:p w14:paraId="2B1BEEB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360" w:afterAutospacing="0"/>
        <w:ind w:left="0" w:right="0" w:firstLine="420"/>
      </w:pPr>
      <w:r>
        <w:rPr>
          <w:color w:val="000000"/>
          <w:spacing w:val="15"/>
          <w:sz w:val="24"/>
          <w:szCs w:val="24"/>
        </w:rPr>
        <w:t>相片采集核验通过后，点击</w:t>
      </w:r>
      <w:r>
        <w:rPr>
          <w:rStyle w:val="6"/>
          <w:color w:val="000000"/>
          <w:spacing w:val="15"/>
          <w:sz w:val="24"/>
          <w:szCs w:val="24"/>
        </w:rPr>
        <w:t> “确认注册”</w:t>
      </w:r>
      <w:r>
        <w:rPr>
          <w:color w:val="000000"/>
          <w:spacing w:val="15"/>
          <w:sz w:val="24"/>
          <w:szCs w:val="24"/>
        </w:rPr>
        <w:t> 按钮，系统将生成考生的准考证号，注册流程完成。</w:t>
      </w:r>
    </w:p>
    <w:p w14:paraId="2A6D0F8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firstLine="420"/>
      </w:pPr>
      <w:r>
        <w:rPr>
          <w:rStyle w:val="6"/>
          <w:color w:val="EE9305"/>
          <w:spacing w:val="15"/>
          <w:sz w:val="24"/>
          <w:szCs w:val="24"/>
        </w:rPr>
        <w:t>特别提醒：</w:t>
      </w:r>
    </w:p>
    <w:p w14:paraId="30782A35">
      <w:pPr>
        <w:keepNext w:val="0"/>
        <w:keepLines w:val="0"/>
        <w:widowControl/>
        <w:suppressLineNumbers w:val="0"/>
        <w:ind w:firstLine="540" w:firstLineChars="200"/>
        <w:jc w:val="left"/>
      </w:pPr>
      <w:r>
        <w:rPr>
          <w:rFonts w:ascii="宋体" w:hAnsi="宋体" w:eastAsia="宋体" w:cs="宋体"/>
          <w:color w:val="000000"/>
          <w:spacing w:val="15"/>
          <w:kern w:val="0"/>
          <w:sz w:val="24"/>
          <w:szCs w:val="24"/>
          <w:lang w:val="en-US" w:eastAsia="zh-CN" w:bidi="ar"/>
        </w:rPr>
        <w:t>相片提交人工审核的，考生可在注册期间(2025年2月25日—27日，每天9:00—22:00)登录系统首页，点击“注册信息修改”按钮，使用网报号和密码登录，查看审核状态。审核通过后，考生需在2025年2月28日17:00注册信息审核结束前点击“确认注册”完成最终注册操作。</w:t>
      </w:r>
      <w:r>
        <w:rPr>
          <w:rFonts w:ascii="宋体" w:hAnsi="宋体" w:eastAsia="宋体" w:cs="宋体"/>
          <w:kern w:val="0"/>
          <w:sz w:val="24"/>
          <w:szCs w:val="24"/>
          <w:lang w:val="en-US" w:eastAsia="zh-CN" w:bidi="ar"/>
        </w:rPr>
        <w:drawing>
          <wp:inline distT="0" distB="0" distL="114300" distR="114300">
            <wp:extent cx="5265420" cy="2403475"/>
            <wp:effectExtent l="0" t="0" r="11430" b="15875"/>
            <wp:docPr id="18"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6" descr="IMG_261"/>
                    <pic:cNvPicPr>
                      <a:picLocks noChangeAspect="1"/>
                    </pic:cNvPicPr>
                  </pic:nvPicPr>
                  <pic:blipFill>
                    <a:blip r:embed="rId8"/>
                    <a:stretch>
                      <a:fillRect/>
                    </a:stretch>
                  </pic:blipFill>
                  <pic:spPr>
                    <a:xfrm>
                      <a:off x="0" y="0"/>
                      <a:ext cx="5265420" cy="2403475"/>
                    </a:xfrm>
                    <a:prstGeom prst="rect">
                      <a:avLst/>
                    </a:prstGeom>
                    <a:noFill/>
                    <a:ln w="9525">
                      <a:noFill/>
                    </a:ln>
                  </pic:spPr>
                </pic:pic>
              </a:graphicData>
            </a:graphic>
          </wp:inline>
        </w:drawing>
      </w:r>
    </w:p>
    <w:p w14:paraId="3BDEA35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14:paraId="44E4D5D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color w:val="2DA7E0"/>
          <w:spacing w:val="15"/>
          <w:sz w:val="24"/>
          <w:szCs w:val="24"/>
        </w:rPr>
      </w:pPr>
      <w:r>
        <w:rPr>
          <w:rStyle w:val="6"/>
          <w:color w:val="FFFFFF"/>
          <w:spacing w:val="15"/>
          <w:sz w:val="27"/>
          <w:szCs w:val="27"/>
        </w:rPr>
        <w:t>第二部分：课程报考操作指南</w:t>
      </w:r>
    </w:p>
    <w:p w14:paraId="2CBD9E9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Style w:val="6"/>
          <w:b/>
          <w:color w:val="FFFFFF"/>
          <w:spacing w:val="15"/>
          <w:sz w:val="27"/>
          <w:szCs w:val="27"/>
        </w:rPr>
      </w:pPr>
      <w:r>
        <w:rPr>
          <w:rFonts w:hint="eastAsia" w:ascii="Microsoft YaHei UI" w:hAnsi="Microsoft YaHei UI" w:eastAsia="Microsoft YaHei UI" w:cs="Microsoft YaHei UI"/>
          <w:i w:val="0"/>
          <w:iCs w:val="0"/>
          <w:caps w:val="0"/>
          <w:spacing w:val="8"/>
          <w:sz w:val="24"/>
          <w:szCs w:val="24"/>
          <w:shd w:val="clear" w:fill="FFFFFF"/>
          <w:lang w:val="en-US" w:eastAsia="zh-CN"/>
        </w:rPr>
        <w:t>第二部分：课程报考操作指南</w:t>
      </w:r>
      <w:r>
        <w:rPr>
          <w:rStyle w:val="6"/>
          <w:b/>
          <w:color w:val="FFFFFF"/>
          <w:spacing w:val="15"/>
          <w:sz w:val="27"/>
          <w:szCs w:val="27"/>
        </w:rPr>
        <w:t>第</w:t>
      </w:r>
    </w:p>
    <w:p w14:paraId="60D96D9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Style w:val="6"/>
          <w:rFonts w:ascii="宋体" w:hAnsi="宋体" w:eastAsia="宋体" w:cs="宋体"/>
          <w:b/>
          <w:color w:val="000000"/>
          <w:spacing w:val="15"/>
          <w:kern w:val="0"/>
          <w:sz w:val="24"/>
          <w:szCs w:val="24"/>
          <w:lang w:val="en-US" w:eastAsia="zh-CN" w:bidi="ar"/>
        </w:rPr>
      </w:pPr>
      <w:r>
        <w:rPr>
          <w:rStyle w:val="6"/>
          <w:rFonts w:ascii="宋体" w:hAnsi="宋体" w:eastAsia="宋体" w:cs="宋体"/>
          <w:b/>
          <w:kern w:val="0"/>
          <w:sz w:val="24"/>
          <w:szCs w:val="24"/>
          <w:lang w:val="en-US" w:eastAsia="zh-CN" w:bidi="ar"/>
        </w:rPr>
        <w:t>一、登录系统</w:t>
      </w:r>
      <w:r>
        <w:rPr>
          <w:rFonts w:ascii="宋体" w:hAnsi="宋体" w:eastAsia="宋体" w:cs="宋体"/>
          <w:kern w:val="0"/>
          <w:sz w:val="24"/>
          <w:szCs w:val="24"/>
          <w:lang w:val="en-US" w:eastAsia="zh-CN" w:bidi="ar"/>
        </w:rPr>
        <w:br w:type="textWrapping"/>
      </w:r>
      <w:r>
        <w:rPr>
          <w:rStyle w:val="6"/>
          <w:rFonts w:ascii="宋体" w:hAnsi="宋体" w:eastAsia="宋体" w:cs="宋体"/>
          <w:b/>
          <w:color w:val="000000"/>
          <w:spacing w:val="15"/>
          <w:kern w:val="0"/>
          <w:sz w:val="24"/>
          <w:szCs w:val="24"/>
          <w:lang w:val="en-US" w:eastAsia="zh-CN" w:bidi="ar"/>
        </w:rPr>
        <w:t>（一）查询准考证号</w:t>
      </w:r>
    </w:p>
    <w:p w14:paraId="37D382D9">
      <w:pPr>
        <w:keepNext w:val="0"/>
        <w:keepLines w:val="0"/>
        <w:widowControl/>
        <w:numPr>
          <w:ilvl w:val="0"/>
          <w:numId w:val="4"/>
        </w:numPr>
        <w:suppressLineNumbers w:val="0"/>
        <w:jc w:val="left"/>
        <w:rPr>
          <w:rFonts w:ascii="宋体" w:hAnsi="宋体" w:eastAsia="宋体" w:cs="宋体"/>
          <w:color w:val="000000"/>
          <w:spacing w:val="15"/>
          <w:kern w:val="0"/>
          <w:sz w:val="24"/>
          <w:szCs w:val="24"/>
          <w:lang w:val="en-US" w:eastAsia="zh-CN" w:bidi="ar"/>
        </w:rPr>
      </w:pPr>
      <w:r>
        <w:rPr>
          <w:rFonts w:ascii="宋体" w:hAnsi="宋体" w:eastAsia="宋体" w:cs="宋体"/>
          <w:color w:val="000000"/>
          <w:spacing w:val="15"/>
          <w:kern w:val="0"/>
          <w:sz w:val="24"/>
          <w:szCs w:val="24"/>
          <w:lang w:val="en-US" w:eastAsia="zh-CN" w:bidi="ar"/>
        </w:rPr>
        <w:t>考生输入自己的身份证号码后，点击“验证码”输入框，输入正确的验证码后，点击“查询并确认”，系统会显示考生准考证号；</w:t>
      </w:r>
    </w:p>
    <w:p w14:paraId="2175BF7F">
      <w:pPr>
        <w:keepNext w:val="0"/>
        <w:keepLines w:val="0"/>
        <w:widowControl/>
        <w:numPr>
          <w:ilvl w:val="0"/>
          <w:numId w:val="0"/>
        </w:numPr>
        <w:suppressLineNumbers w:val="0"/>
        <w:jc w:val="left"/>
      </w:pPr>
      <w:r>
        <w:rPr>
          <w:rFonts w:ascii="宋体" w:hAnsi="宋体" w:eastAsia="宋体" w:cs="宋体"/>
          <w:color w:val="000000"/>
          <w:spacing w:val="15"/>
          <w:kern w:val="0"/>
          <w:sz w:val="24"/>
          <w:szCs w:val="24"/>
          <w:lang w:val="en-US" w:eastAsia="zh-CN" w:bidi="ar"/>
        </w:rPr>
        <w:t>2.输入准考证号，点击“登录”即可进入系统。</w:t>
      </w:r>
      <w:r>
        <w:rPr>
          <w:rFonts w:ascii="宋体" w:hAnsi="宋体" w:eastAsia="宋体" w:cs="宋体"/>
          <w:kern w:val="0"/>
          <w:sz w:val="24"/>
          <w:szCs w:val="24"/>
          <w:lang w:val="en-US" w:eastAsia="zh-CN" w:bidi="ar"/>
        </w:rPr>
        <w:drawing>
          <wp:inline distT="0" distB="0" distL="114300" distR="114300">
            <wp:extent cx="5264785" cy="1523365"/>
            <wp:effectExtent l="0" t="0" r="12065" b="635"/>
            <wp:docPr id="22"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8" descr="IMG_263"/>
                    <pic:cNvPicPr>
                      <a:picLocks noChangeAspect="1"/>
                    </pic:cNvPicPr>
                  </pic:nvPicPr>
                  <pic:blipFill>
                    <a:blip r:embed="rId9"/>
                    <a:stretch>
                      <a:fillRect/>
                    </a:stretch>
                  </pic:blipFill>
                  <pic:spPr>
                    <a:xfrm>
                      <a:off x="0" y="0"/>
                      <a:ext cx="5264785" cy="1523365"/>
                    </a:xfrm>
                    <a:prstGeom prst="rect">
                      <a:avLst/>
                    </a:prstGeom>
                    <a:noFill/>
                    <a:ln w="9525">
                      <a:noFill/>
                    </a:ln>
                  </pic:spPr>
                </pic:pic>
              </a:graphicData>
            </a:graphic>
          </wp:inline>
        </w:drawing>
      </w:r>
    </w:p>
    <w:p w14:paraId="4A1B3D1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firstLine="420"/>
      </w:pPr>
      <w:r>
        <w:rPr>
          <w:rStyle w:val="6"/>
          <w:color w:val="000000"/>
          <w:spacing w:val="15"/>
          <w:sz w:val="24"/>
          <w:szCs w:val="24"/>
        </w:rPr>
        <w:t>（二）选择准考证号</w:t>
      </w:r>
    </w:p>
    <w:p w14:paraId="6C828093">
      <w:pPr>
        <w:keepNext w:val="0"/>
        <w:keepLines w:val="0"/>
        <w:widowControl/>
        <w:suppressLineNumbers w:val="0"/>
        <w:jc w:val="left"/>
        <w:rPr>
          <w:rFonts w:ascii="宋体" w:hAnsi="宋体" w:eastAsia="宋体" w:cs="宋体"/>
          <w:color w:val="000000"/>
          <w:spacing w:val="15"/>
          <w:kern w:val="0"/>
          <w:sz w:val="24"/>
          <w:szCs w:val="24"/>
          <w:lang w:val="en-US" w:eastAsia="zh-CN" w:bidi="ar"/>
        </w:rPr>
      </w:pPr>
      <w:r>
        <w:rPr>
          <w:rFonts w:ascii="宋体" w:hAnsi="宋体" w:eastAsia="宋体" w:cs="宋体"/>
          <w:color w:val="000000"/>
          <w:spacing w:val="15"/>
          <w:kern w:val="0"/>
          <w:sz w:val="24"/>
          <w:szCs w:val="24"/>
          <w:lang w:val="en-US" w:eastAsia="zh-CN" w:bidi="ar"/>
        </w:rPr>
        <w:t>1.点击“确认”后，系统会查询出该身份证号码下的所有准考证号，考生按照准考证号和专业信息选择要进入报考系统的准考证号。</w:t>
      </w:r>
    </w:p>
    <w:p w14:paraId="2717D90A">
      <w:pPr>
        <w:keepNext w:val="0"/>
        <w:keepLines w:val="0"/>
        <w:widowControl/>
        <w:suppressLineNumbers w:val="0"/>
        <w:jc w:val="left"/>
        <w:rPr>
          <w:rFonts w:ascii="宋体" w:hAnsi="宋体" w:eastAsia="宋体" w:cs="宋体"/>
          <w:kern w:val="0"/>
          <w:sz w:val="24"/>
          <w:szCs w:val="24"/>
          <w:lang w:val="en-US" w:eastAsia="zh-CN" w:bidi="ar"/>
        </w:rPr>
      </w:pPr>
      <w:r>
        <w:rPr>
          <w:rFonts w:ascii="宋体" w:hAnsi="宋体" w:eastAsia="宋体" w:cs="宋体"/>
          <w:color w:val="000000"/>
          <w:spacing w:val="15"/>
          <w:kern w:val="0"/>
          <w:sz w:val="24"/>
          <w:szCs w:val="24"/>
          <w:lang w:val="en-US" w:eastAsia="zh-CN" w:bidi="ar"/>
        </w:rPr>
        <w:t>2.只有单个准考证号的，系统会默认选中。</w:t>
      </w:r>
      <w:r>
        <w:rPr>
          <w:rFonts w:ascii="宋体" w:hAnsi="宋体" w:eastAsia="宋体" w:cs="宋体"/>
          <w:kern w:val="0"/>
          <w:sz w:val="24"/>
          <w:szCs w:val="24"/>
          <w:lang w:val="en-US" w:eastAsia="zh-CN" w:bidi="ar"/>
        </w:rPr>
        <w:drawing>
          <wp:inline distT="0" distB="0" distL="114300" distR="114300">
            <wp:extent cx="5271770" cy="2025015"/>
            <wp:effectExtent l="0" t="0" r="5080" b="13335"/>
            <wp:docPr id="9"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64"/>
                    <pic:cNvPicPr>
                      <a:picLocks noChangeAspect="1"/>
                    </pic:cNvPicPr>
                  </pic:nvPicPr>
                  <pic:blipFill>
                    <a:blip r:embed="rId10"/>
                    <a:stretch>
                      <a:fillRect/>
                    </a:stretch>
                  </pic:blipFill>
                  <pic:spPr>
                    <a:xfrm>
                      <a:off x="0" y="0"/>
                      <a:ext cx="5271770" cy="2025015"/>
                    </a:xfrm>
                    <a:prstGeom prst="rect">
                      <a:avLst/>
                    </a:prstGeom>
                    <a:noFill/>
                    <a:ln w="9525">
                      <a:noFill/>
                    </a:ln>
                  </pic:spPr>
                </pic:pic>
              </a:graphicData>
            </a:graphic>
          </wp:inline>
        </w:drawing>
      </w:r>
    </w:p>
    <w:p w14:paraId="059830BA">
      <w:pPr>
        <w:bidi w:val="0"/>
        <w:rPr>
          <w:rFonts w:ascii="宋体" w:hAnsi="宋体" w:eastAsia="宋体" w:cs="宋体"/>
          <w:color w:val="000000"/>
          <w:spacing w:val="15"/>
          <w:kern w:val="0"/>
          <w:sz w:val="24"/>
          <w:szCs w:val="24"/>
          <w:lang w:val="en-US" w:eastAsia="zh-CN" w:bidi="ar"/>
        </w:rPr>
      </w:pPr>
    </w:p>
    <w:p w14:paraId="4774995D">
      <w:pPr>
        <w:numPr>
          <w:ilvl w:val="0"/>
          <w:numId w:val="4"/>
        </w:numPr>
        <w:bidi w:val="0"/>
        <w:ind w:left="0" w:leftChars="0" w:firstLine="0" w:firstLineChars="0"/>
        <w:jc w:val="left"/>
        <w:rPr>
          <w:rFonts w:ascii="宋体" w:hAnsi="宋体" w:eastAsia="宋体" w:cs="宋体"/>
          <w:color w:val="000000"/>
          <w:spacing w:val="15"/>
          <w:kern w:val="0"/>
          <w:sz w:val="24"/>
          <w:szCs w:val="24"/>
          <w:lang w:val="en-US" w:eastAsia="zh-CN" w:bidi="ar"/>
        </w:rPr>
      </w:pPr>
      <w:r>
        <w:rPr>
          <w:rFonts w:ascii="宋体" w:hAnsi="宋体" w:eastAsia="宋体" w:cs="宋体"/>
          <w:color w:val="000000"/>
          <w:spacing w:val="15"/>
          <w:kern w:val="0"/>
          <w:sz w:val="24"/>
          <w:szCs w:val="24"/>
          <w:lang w:val="en-US" w:eastAsia="zh-CN" w:bidi="ar"/>
        </w:rPr>
        <w:t>有多个准考证号的需要考生自己选择本次报考所对应的准考证号及专业。</w:t>
      </w:r>
    </w:p>
    <w:p w14:paraId="47B16B7B">
      <w:pPr>
        <w:numPr>
          <w:ilvl w:val="0"/>
          <w:numId w:val="0"/>
        </w:numPr>
        <w:bidi w:val="0"/>
        <w:ind w:leftChars="0"/>
        <w:jc w:val="center"/>
        <w:rPr>
          <w:rFonts w:ascii="宋体" w:hAnsi="宋体" w:eastAsia="宋体" w:cs="宋体"/>
          <w:color w:val="000000"/>
          <w:spacing w:val="15"/>
          <w:kern w:val="0"/>
          <w:sz w:val="24"/>
          <w:szCs w:val="24"/>
          <w:lang w:val="en-US" w:eastAsia="zh-CN" w:bidi="ar"/>
        </w:rPr>
      </w:pPr>
      <w:r>
        <w:rPr>
          <w:rFonts w:ascii="宋体" w:hAnsi="宋体" w:eastAsia="宋体" w:cs="宋体"/>
          <w:kern w:val="0"/>
          <w:sz w:val="24"/>
          <w:szCs w:val="24"/>
          <w:lang w:val="en-US" w:eastAsia="zh-CN" w:bidi="ar"/>
        </w:rPr>
        <w:drawing>
          <wp:inline distT="0" distB="0" distL="114300" distR="114300">
            <wp:extent cx="4041140" cy="2022475"/>
            <wp:effectExtent l="0" t="0" r="16510" b="15875"/>
            <wp:docPr id="23"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0" descr="IMG_265"/>
                    <pic:cNvPicPr>
                      <a:picLocks noChangeAspect="1"/>
                    </pic:cNvPicPr>
                  </pic:nvPicPr>
                  <pic:blipFill>
                    <a:blip r:embed="rId11"/>
                    <a:stretch>
                      <a:fillRect/>
                    </a:stretch>
                  </pic:blipFill>
                  <pic:spPr>
                    <a:xfrm>
                      <a:off x="0" y="0"/>
                      <a:ext cx="4041140" cy="2022475"/>
                    </a:xfrm>
                    <a:prstGeom prst="rect">
                      <a:avLst/>
                    </a:prstGeom>
                    <a:noFill/>
                    <a:ln w="9525">
                      <a:noFill/>
                    </a:ln>
                  </pic:spPr>
                </pic:pic>
              </a:graphicData>
            </a:graphic>
          </wp:inline>
        </w:drawing>
      </w:r>
    </w:p>
    <w:p w14:paraId="64BB09E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firstLine="420"/>
      </w:pPr>
      <w:r>
        <w:rPr>
          <w:rStyle w:val="6"/>
          <w:color w:val="000000"/>
          <w:spacing w:val="15"/>
          <w:sz w:val="24"/>
          <w:szCs w:val="24"/>
        </w:rPr>
        <w:t>（三）登录系统</w:t>
      </w:r>
    </w:p>
    <w:p w14:paraId="69CA9977">
      <w:pPr>
        <w:keepNext w:val="0"/>
        <w:keepLines w:val="0"/>
        <w:widowControl/>
        <w:suppressLineNumbers w:val="0"/>
        <w:jc w:val="left"/>
        <w:rPr>
          <w:rFonts w:ascii="宋体" w:hAnsi="宋体" w:eastAsia="宋体" w:cs="宋体"/>
          <w:color w:val="000000"/>
          <w:spacing w:val="15"/>
          <w:kern w:val="0"/>
          <w:sz w:val="24"/>
          <w:szCs w:val="24"/>
          <w:lang w:val="en-US" w:eastAsia="zh-CN" w:bidi="ar"/>
        </w:rPr>
      </w:pPr>
      <w:r>
        <w:rPr>
          <w:rFonts w:ascii="宋体" w:hAnsi="宋体" w:eastAsia="宋体" w:cs="宋体"/>
          <w:color w:val="000000"/>
          <w:spacing w:val="15"/>
          <w:kern w:val="0"/>
          <w:sz w:val="24"/>
          <w:szCs w:val="24"/>
          <w:lang w:val="en-US" w:eastAsia="zh-CN" w:bidi="ar"/>
        </w:rPr>
        <w:t>1.选择要报考的准考证后，输入密码，点击“登录”进入系统。新注册考生和在籍考生均以自行设置的密码登录，在籍考生若未修改过密码，则登录系统的初始密码为本人有效居民身份证号码后6位。</w:t>
      </w:r>
    </w:p>
    <w:p w14:paraId="37809D9B">
      <w:pPr>
        <w:keepNext w:val="0"/>
        <w:keepLines w:val="0"/>
        <w:widowControl/>
        <w:suppressLineNumbers w:val="0"/>
        <w:jc w:val="left"/>
      </w:pPr>
      <w:r>
        <w:rPr>
          <w:rFonts w:ascii="宋体" w:hAnsi="宋体" w:eastAsia="宋体" w:cs="宋体"/>
          <w:color w:val="000000"/>
          <w:spacing w:val="15"/>
          <w:kern w:val="0"/>
          <w:sz w:val="24"/>
          <w:szCs w:val="24"/>
          <w:lang w:val="en-US" w:eastAsia="zh-CN" w:bidi="ar"/>
        </w:rPr>
        <w:t>在籍考生登录系统时如无法找回密码，可通过所绑定手机重置密码，或联系注册地县（市、区）招生考试机构或主考学校重置密码。</w:t>
      </w:r>
    </w:p>
    <w:p w14:paraId="76878F8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5265420" cy="2059305"/>
            <wp:effectExtent l="0" t="0" r="11430" b="17145"/>
            <wp:docPr id="8"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1" descr="IMG_266"/>
                    <pic:cNvPicPr>
                      <a:picLocks noChangeAspect="1"/>
                    </pic:cNvPicPr>
                  </pic:nvPicPr>
                  <pic:blipFill>
                    <a:blip r:embed="rId12"/>
                    <a:stretch>
                      <a:fillRect/>
                    </a:stretch>
                  </pic:blipFill>
                  <pic:spPr>
                    <a:xfrm>
                      <a:off x="0" y="0"/>
                      <a:ext cx="5265420" cy="2059305"/>
                    </a:xfrm>
                    <a:prstGeom prst="rect">
                      <a:avLst/>
                    </a:prstGeom>
                    <a:noFill/>
                    <a:ln w="9525">
                      <a:noFill/>
                    </a:ln>
                  </pic:spPr>
                </pic:pic>
              </a:graphicData>
            </a:graphic>
          </wp:inline>
        </w:drawing>
      </w:r>
    </w:p>
    <w:p w14:paraId="497793FE">
      <w:pPr>
        <w:keepNext w:val="0"/>
        <w:keepLines w:val="0"/>
        <w:widowControl/>
        <w:suppressLineNumbers w:val="0"/>
        <w:jc w:val="left"/>
      </w:pPr>
      <w:r>
        <w:rPr>
          <w:rFonts w:ascii="宋体" w:hAnsi="宋体" w:eastAsia="宋体" w:cs="宋体"/>
          <w:color w:val="000000"/>
          <w:spacing w:val="15"/>
          <w:kern w:val="0"/>
          <w:sz w:val="24"/>
          <w:szCs w:val="24"/>
          <w:lang w:val="en-US" w:eastAsia="zh-CN" w:bidi="ar"/>
        </w:rPr>
        <w:t>2.考生首次登录，点击“确定”后，系统会提醒绑定手机并自动跳转到相关页面。</w:t>
      </w:r>
    </w:p>
    <w:p w14:paraId="51E60D6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jc w:val="center"/>
      </w:pPr>
      <w:r>
        <w:drawing>
          <wp:inline distT="0" distB="0" distL="114300" distR="114300">
            <wp:extent cx="5264785" cy="1327150"/>
            <wp:effectExtent l="0" t="0" r="12065" b="6350"/>
            <wp:docPr id="19"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2" descr="IMG_267"/>
                    <pic:cNvPicPr>
                      <a:picLocks noChangeAspect="1"/>
                    </pic:cNvPicPr>
                  </pic:nvPicPr>
                  <pic:blipFill>
                    <a:blip r:embed="rId13"/>
                    <a:stretch>
                      <a:fillRect/>
                    </a:stretch>
                  </pic:blipFill>
                  <pic:spPr>
                    <a:xfrm>
                      <a:off x="0" y="0"/>
                      <a:ext cx="5264785" cy="1327150"/>
                    </a:xfrm>
                    <a:prstGeom prst="rect">
                      <a:avLst/>
                    </a:prstGeom>
                    <a:noFill/>
                    <a:ln w="9525">
                      <a:noFill/>
                    </a:ln>
                  </pic:spPr>
                </pic:pic>
              </a:graphicData>
            </a:graphic>
          </wp:inline>
        </w:drawing>
      </w:r>
    </w:p>
    <w:p w14:paraId="76504CA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14:paraId="27DC00FD">
      <w:pPr>
        <w:keepNext w:val="0"/>
        <w:keepLines w:val="0"/>
        <w:widowControl/>
        <w:suppressLineNumbers w:val="0"/>
        <w:jc w:val="left"/>
        <w:rPr>
          <w:rStyle w:val="6"/>
          <w:rFonts w:ascii="宋体" w:hAnsi="宋体" w:eastAsia="宋体" w:cs="宋体"/>
          <w:color w:val="000000"/>
          <w:spacing w:val="15"/>
          <w:kern w:val="0"/>
          <w:sz w:val="24"/>
          <w:szCs w:val="24"/>
          <w:lang w:val="en-US" w:eastAsia="zh-CN" w:bidi="ar"/>
        </w:rPr>
      </w:pPr>
      <w:r>
        <w:rPr>
          <w:rFonts w:ascii="宋体" w:hAnsi="宋体" w:eastAsia="宋体" w:cs="宋体"/>
          <w:kern w:val="0"/>
          <w:sz w:val="24"/>
          <w:szCs w:val="24"/>
          <w:lang w:val="en-US" w:eastAsia="zh-CN" w:bidi="ar"/>
        </w:rPr>
        <w:br w:type="textWrapping"/>
      </w:r>
      <w:r>
        <w:rPr>
          <w:rStyle w:val="6"/>
          <w:rFonts w:ascii="宋体" w:hAnsi="宋体" w:eastAsia="宋体" w:cs="宋体"/>
          <w:kern w:val="0"/>
          <w:sz w:val="24"/>
          <w:szCs w:val="24"/>
          <w:lang w:val="en-US" w:eastAsia="zh-CN" w:bidi="ar"/>
        </w:rPr>
        <w:t>二、报考前准备</w:t>
      </w:r>
      <w:r>
        <w:rPr>
          <w:rFonts w:ascii="宋体" w:hAnsi="宋体" w:eastAsia="宋体" w:cs="宋体"/>
          <w:kern w:val="0"/>
          <w:sz w:val="24"/>
          <w:szCs w:val="24"/>
          <w:lang w:val="en-US" w:eastAsia="zh-CN" w:bidi="ar"/>
        </w:rPr>
        <w:br w:type="textWrapping"/>
      </w:r>
      <w:r>
        <w:rPr>
          <w:rStyle w:val="6"/>
          <w:rFonts w:ascii="宋体" w:hAnsi="宋体" w:eastAsia="宋体" w:cs="宋体"/>
          <w:color w:val="000000"/>
          <w:spacing w:val="15"/>
          <w:kern w:val="0"/>
          <w:sz w:val="24"/>
          <w:szCs w:val="24"/>
          <w:lang w:val="en-US" w:eastAsia="zh-CN" w:bidi="ar"/>
        </w:rPr>
        <w:t>（一）在籍考生绑定手机</w:t>
      </w:r>
    </w:p>
    <w:p w14:paraId="34541C7B">
      <w:pPr>
        <w:keepNext w:val="0"/>
        <w:keepLines w:val="0"/>
        <w:widowControl/>
        <w:numPr>
          <w:ilvl w:val="0"/>
          <w:numId w:val="5"/>
        </w:numPr>
        <w:suppressLineNumbers w:val="0"/>
        <w:jc w:val="left"/>
        <w:rPr>
          <w:rFonts w:ascii="宋体" w:hAnsi="宋体" w:eastAsia="宋体" w:cs="宋体"/>
          <w:color w:val="000000"/>
          <w:spacing w:val="15"/>
          <w:kern w:val="0"/>
          <w:sz w:val="24"/>
          <w:szCs w:val="24"/>
          <w:lang w:val="en-US" w:eastAsia="zh-CN" w:bidi="ar"/>
        </w:rPr>
      </w:pPr>
      <w:r>
        <w:rPr>
          <w:rFonts w:ascii="宋体" w:hAnsi="宋体" w:eastAsia="宋体" w:cs="宋体"/>
          <w:color w:val="000000"/>
          <w:spacing w:val="15"/>
          <w:kern w:val="0"/>
          <w:sz w:val="24"/>
          <w:szCs w:val="24"/>
          <w:lang w:val="en-US" w:eastAsia="zh-CN" w:bidi="ar"/>
        </w:rPr>
        <w:t>输入自己的手机号码。</w:t>
      </w:r>
    </w:p>
    <w:p w14:paraId="2E1CF2C5">
      <w:pPr>
        <w:keepNext w:val="0"/>
        <w:keepLines w:val="0"/>
        <w:widowControl/>
        <w:numPr>
          <w:ilvl w:val="0"/>
          <w:numId w:val="5"/>
        </w:numPr>
        <w:suppressLineNumbers w:val="0"/>
        <w:ind w:left="0" w:leftChars="0" w:firstLine="0" w:firstLineChars="0"/>
        <w:jc w:val="left"/>
        <w:rPr>
          <w:rFonts w:ascii="宋体" w:hAnsi="宋体" w:eastAsia="宋体" w:cs="宋体"/>
          <w:color w:val="000000"/>
          <w:spacing w:val="15"/>
          <w:kern w:val="0"/>
          <w:sz w:val="24"/>
          <w:szCs w:val="24"/>
          <w:lang w:val="en-US" w:eastAsia="zh-CN" w:bidi="ar"/>
        </w:rPr>
      </w:pPr>
      <w:r>
        <w:rPr>
          <w:rFonts w:ascii="宋体" w:hAnsi="宋体" w:eastAsia="宋体" w:cs="宋体"/>
          <w:color w:val="000000"/>
          <w:spacing w:val="15"/>
          <w:kern w:val="0"/>
          <w:sz w:val="24"/>
          <w:szCs w:val="24"/>
          <w:lang w:val="en-US" w:eastAsia="zh-CN" w:bidi="ar"/>
        </w:rPr>
        <w:t>点击“获取验证码”按钮。</w:t>
      </w:r>
    </w:p>
    <w:p w14:paraId="4902BAC5">
      <w:pPr>
        <w:keepNext w:val="0"/>
        <w:keepLines w:val="0"/>
        <w:widowControl/>
        <w:numPr>
          <w:ilvl w:val="0"/>
          <w:numId w:val="5"/>
        </w:numPr>
        <w:suppressLineNumbers w:val="0"/>
        <w:ind w:left="0" w:leftChars="0" w:firstLine="0" w:firstLineChars="0"/>
        <w:jc w:val="left"/>
        <w:rPr>
          <w:rFonts w:ascii="宋体" w:hAnsi="宋体" w:eastAsia="宋体" w:cs="宋体"/>
          <w:color w:val="000000"/>
          <w:spacing w:val="15"/>
          <w:kern w:val="0"/>
          <w:sz w:val="24"/>
          <w:szCs w:val="24"/>
          <w:lang w:val="en-US" w:eastAsia="zh-CN" w:bidi="ar"/>
        </w:rPr>
      </w:pPr>
      <w:r>
        <w:rPr>
          <w:rFonts w:ascii="宋体" w:hAnsi="宋体" w:eastAsia="宋体" w:cs="宋体"/>
          <w:color w:val="000000"/>
          <w:spacing w:val="15"/>
          <w:kern w:val="0"/>
          <w:sz w:val="24"/>
          <w:szCs w:val="24"/>
          <w:lang w:val="en-US" w:eastAsia="zh-CN" w:bidi="ar"/>
        </w:rPr>
        <w:t>在手机验证码输入框中，输入收到的短信验证码。</w:t>
      </w:r>
    </w:p>
    <w:p w14:paraId="10869E10">
      <w:pPr>
        <w:keepNext w:val="0"/>
        <w:keepLines w:val="0"/>
        <w:widowControl/>
        <w:numPr>
          <w:ilvl w:val="0"/>
          <w:numId w:val="5"/>
        </w:numPr>
        <w:suppressLineNumbers w:val="0"/>
        <w:ind w:left="0" w:leftChars="0" w:firstLine="0" w:firstLineChars="0"/>
        <w:jc w:val="left"/>
        <w:rPr>
          <w:rFonts w:ascii="宋体" w:hAnsi="宋体" w:eastAsia="宋体" w:cs="宋体"/>
          <w:color w:val="000000"/>
          <w:spacing w:val="15"/>
          <w:kern w:val="0"/>
          <w:sz w:val="24"/>
          <w:szCs w:val="24"/>
          <w:lang w:val="en-US" w:eastAsia="zh-CN" w:bidi="ar"/>
        </w:rPr>
      </w:pPr>
      <w:r>
        <w:rPr>
          <w:rFonts w:ascii="宋体" w:hAnsi="宋体" w:eastAsia="宋体" w:cs="宋体"/>
          <w:color w:val="000000"/>
          <w:spacing w:val="15"/>
          <w:kern w:val="0"/>
          <w:sz w:val="24"/>
          <w:szCs w:val="24"/>
          <w:lang w:val="en-US" w:eastAsia="zh-CN" w:bidi="ar"/>
        </w:rPr>
        <w:t>点击“绑定”按钮，完成手机绑定。</w:t>
      </w:r>
    </w:p>
    <w:p w14:paraId="0555EEED">
      <w:pPr>
        <w:keepNext w:val="0"/>
        <w:keepLines w:val="0"/>
        <w:widowControl/>
        <w:numPr>
          <w:ilvl w:val="0"/>
          <w:numId w:val="0"/>
        </w:numPr>
        <w:suppressLineNumbers w:val="0"/>
        <w:ind w:leftChars="0"/>
        <w:jc w:val="left"/>
      </w:pPr>
      <w:r>
        <w:rPr>
          <w:rFonts w:ascii="宋体" w:hAnsi="宋体" w:eastAsia="宋体" w:cs="宋体"/>
          <w:color w:val="000000"/>
          <w:spacing w:val="15"/>
          <w:kern w:val="0"/>
          <w:sz w:val="24"/>
          <w:szCs w:val="24"/>
          <w:lang w:val="en-US" w:eastAsia="zh-CN" w:bidi="ar"/>
        </w:rPr>
        <w:t>5.需要修改已绑定手机的，可在系统中解绑后重新绑定。</w:t>
      </w:r>
    </w:p>
    <w:p w14:paraId="4EDB466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firstLine="420"/>
      </w:pPr>
      <w:r>
        <w:rPr>
          <w:rStyle w:val="6"/>
          <w:color w:val="EE9305"/>
          <w:spacing w:val="15"/>
          <w:sz w:val="24"/>
          <w:szCs w:val="24"/>
        </w:rPr>
        <w:t>特别提醒：</w:t>
      </w:r>
    </w:p>
    <w:p w14:paraId="56F7B49C">
      <w:pPr>
        <w:keepNext w:val="0"/>
        <w:keepLines w:val="0"/>
        <w:widowControl/>
        <w:suppressLineNumbers w:val="0"/>
        <w:ind w:firstLine="540" w:firstLineChars="200"/>
        <w:jc w:val="left"/>
      </w:pPr>
      <w:r>
        <w:rPr>
          <w:rFonts w:ascii="宋体" w:hAnsi="宋体" w:eastAsia="宋体" w:cs="宋体"/>
          <w:color w:val="000000"/>
          <w:spacing w:val="15"/>
          <w:kern w:val="0"/>
          <w:sz w:val="24"/>
          <w:szCs w:val="24"/>
          <w:lang w:val="en-US" w:eastAsia="zh-CN" w:bidi="ar"/>
        </w:rPr>
        <w:t>考生可于新生注册开始后登录系统查看注册及考籍、开考课程等相关信息，并在课程报考前提前绑定手机。</w:t>
      </w:r>
    </w:p>
    <w:p w14:paraId="432CEE1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5265420" cy="2405380"/>
            <wp:effectExtent l="0" t="0" r="11430" b="13970"/>
            <wp:docPr id="21"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3" descr="IMG_268"/>
                    <pic:cNvPicPr>
                      <a:picLocks noChangeAspect="1"/>
                    </pic:cNvPicPr>
                  </pic:nvPicPr>
                  <pic:blipFill>
                    <a:blip r:embed="rId14"/>
                    <a:stretch>
                      <a:fillRect/>
                    </a:stretch>
                  </pic:blipFill>
                  <pic:spPr>
                    <a:xfrm>
                      <a:off x="0" y="0"/>
                      <a:ext cx="5265420" cy="2405380"/>
                    </a:xfrm>
                    <a:prstGeom prst="rect">
                      <a:avLst/>
                    </a:prstGeom>
                    <a:noFill/>
                    <a:ln w="9525">
                      <a:noFill/>
                    </a:ln>
                  </pic:spPr>
                </pic:pic>
              </a:graphicData>
            </a:graphic>
          </wp:inline>
        </w:drawing>
      </w:r>
    </w:p>
    <w:p w14:paraId="465EDE1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firstLine="420"/>
      </w:pPr>
      <w:r>
        <w:rPr>
          <w:rStyle w:val="6"/>
          <w:color w:val="000000"/>
          <w:spacing w:val="15"/>
          <w:sz w:val="24"/>
          <w:szCs w:val="24"/>
        </w:rPr>
        <w:t>（二）修改密码</w:t>
      </w:r>
    </w:p>
    <w:p w14:paraId="4216B782">
      <w:pPr>
        <w:keepNext w:val="0"/>
        <w:keepLines w:val="0"/>
        <w:widowControl/>
        <w:suppressLineNumbers w:val="0"/>
        <w:ind w:firstLine="540" w:firstLineChars="200"/>
        <w:jc w:val="left"/>
        <w:rPr>
          <w:rFonts w:ascii="宋体" w:hAnsi="宋体" w:eastAsia="宋体" w:cs="宋体"/>
          <w:color w:val="000000"/>
          <w:spacing w:val="15"/>
          <w:kern w:val="0"/>
          <w:sz w:val="24"/>
          <w:szCs w:val="24"/>
          <w:lang w:val="en-US" w:eastAsia="zh-CN" w:bidi="ar"/>
        </w:rPr>
      </w:pPr>
      <w:r>
        <w:rPr>
          <w:rFonts w:ascii="宋体" w:hAnsi="宋体" w:eastAsia="宋体" w:cs="宋体"/>
          <w:color w:val="000000"/>
          <w:spacing w:val="15"/>
          <w:kern w:val="0"/>
          <w:sz w:val="24"/>
          <w:szCs w:val="24"/>
          <w:lang w:val="en-US" w:eastAsia="zh-CN" w:bidi="ar"/>
        </w:rPr>
        <w:t>考生在绑定完手机后，需要修改密码。系统会在绑定完手机后，自动跳转到修改密码界面。</w:t>
      </w:r>
    </w:p>
    <w:p w14:paraId="4A7E45F2">
      <w:pPr>
        <w:keepNext w:val="0"/>
        <w:keepLines w:val="0"/>
        <w:widowControl/>
        <w:suppressLineNumbers w:val="0"/>
        <w:ind w:firstLine="540" w:firstLineChars="200"/>
        <w:jc w:val="left"/>
      </w:pPr>
      <w:r>
        <w:rPr>
          <w:rFonts w:ascii="宋体" w:hAnsi="宋体" w:eastAsia="宋体" w:cs="宋体"/>
          <w:color w:val="000000"/>
          <w:spacing w:val="15"/>
          <w:kern w:val="0"/>
          <w:sz w:val="24"/>
          <w:szCs w:val="24"/>
          <w:lang w:val="en-US" w:eastAsia="zh-CN" w:bidi="ar"/>
        </w:rPr>
        <w:t>先输入初始密码（新注册考生和在籍考生均以自行设置的密码登录，在籍考生若未修改过密码，则登录系统的初始密码为本人有效居民身份证号码后6位），再输入新密码并确认一次，“提交”后生效，重新登录即可。</w:t>
      </w:r>
    </w:p>
    <w:p w14:paraId="0FB0D3E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5264785" cy="2055495"/>
            <wp:effectExtent l="0" t="0" r="12065" b="1905"/>
            <wp:docPr id="10"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4" descr="IMG_269"/>
                    <pic:cNvPicPr>
                      <a:picLocks noChangeAspect="1"/>
                    </pic:cNvPicPr>
                  </pic:nvPicPr>
                  <pic:blipFill>
                    <a:blip r:embed="rId15"/>
                    <a:stretch>
                      <a:fillRect/>
                    </a:stretch>
                  </pic:blipFill>
                  <pic:spPr>
                    <a:xfrm>
                      <a:off x="0" y="0"/>
                      <a:ext cx="5264785" cy="2055495"/>
                    </a:xfrm>
                    <a:prstGeom prst="rect">
                      <a:avLst/>
                    </a:prstGeom>
                    <a:noFill/>
                    <a:ln w="9525">
                      <a:noFill/>
                    </a:ln>
                  </pic:spPr>
                </pic:pic>
              </a:graphicData>
            </a:graphic>
          </wp:inline>
        </w:drawing>
      </w:r>
    </w:p>
    <w:p w14:paraId="16447A5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firstLine="420"/>
      </w:pPr>
      <w:r>
        <w:rPr>
          <w:rStyle w:val="6"/>
          <w:color w:val="000000"/>
          <w:spacing w:val="15"/>
          <w:sz w:val="24"/>
          <w:szCs w:val="24"/>
        </w:rPr>
        <w:t>（三）查看开考信息与合格课程</w:t>
      </w:r>
    </w:p>
    <w:p w14:paraId="287859E9">
      <w:pPr>
        <w:keepNext w:val="0"/>
        <w:keepLines w:val="0"/>
        <w:widowControl/>
        <w:suppressLineNumbers w:val="0"/>
        <w:jc w:val="left"/>
      </w:pPr>
      <w:r>
        <w:rPr>
          <w:rFonts w:ascii="宋体" w:hAnsi="宋体" w:eastAsia="宋体" w:cs="宋体"/>
          <w:color w:val="000000"/>
          <w:spacing w:val="15"/>
          <w:kern w:val="0"/>
          <w:sz w:val="24"/>
          <w:szCs w:val="24"/>
          <w:lang w:val="en-US" w:eastAsia="zh-CN" w:bidi="ar"/>
        </w:rPr>
        <w:t>1.查看开考课程。点击左边菜单栏“查看开考课程”可以了解到本次开考的所有课程。</w:t>
      </w:r>
    </w:p>
    <w:p w14:paraId="1C2959E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p>
    <w:p w14:paraId="4EC9E6D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5264785" cy="2897505"/>
            <wp:effectExtent l="0" t="0" r="12065" b="17145"/>
            <wp:docPr id="2"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5" descr="IMG_270"/>
                    <pic:cNvPicPr>
                      <a:picLocks noChangeAspect="1"/>
                    </pic:cNvPicPr>
                  </pic:nvPicPr>
                  <pic:blipFill>
                    <a:blip r:embed="rId16"/>
                    <a:stretch>
                      <a:fillRect/>
                    </a:stretch>
                  </pic:blipFill>
                  <pic:spPr>
                    <a:xfrm>
                      <a:off x="0" y="0"/>
                      <a:ext cx="5264785" cy="2897505"/>
                    </a:xfrm>
                    <a:prstGeom prst="rect">
                      <a:avLst/>
                    </a:prstGeom>
                    <a:noFill/>
                    <a:ln w="9525">
                      <a:noFill/>
                    </a:ln>
                  </pic:spPr>
                </pic:pic>
              </a:graphicData>
            </a:graphic>
          </wp:inline>
        </w:drawing>
      </w:r>
    </w:p>
    <w:p w14:paraId="3C19BFD3">
      <w:pPr>
        <w:keepNext w:val="0"/>
        <w:keepLines w:val="0"/>
        <w:widowControl/>
        <w:suppressLineNumbers w:val="0"/>
        <w:jc w:val="left"/>
      </w:pPr>
      <w:r>
        <w:rPr>
          <w:rFonts w:ascii="宋体" w:hAnsi="宋体" w:eastAsia="宋体" w:cs="宋体"/>
          <w:color w:val="000000"/>
          <w:spacing w:val="15"/>
          <w:kern w:val="0"/>
          <w:sz w:val="24"/>
          <w:szCs w:val="24"/>
          <w:lang w:val="en-US" w:eastAsia="zh-CN" w:bidi="ar"/>
        </w:rPr>
        <w:t>2.查看合格课程。点击“查看已合格课程”可以查到考生考籍信息及已经取得合格成绩的课程信息。</w:t>
      </w:r>
    </w:p>
    <w:p w14:paraId="78FDB6E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5264785" cy="2813050"/>
            <wp:effectExtent l="0" t="0" r="12065" b="6350"/>
            <wp:docPr id="24"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6" descr="IMG_271"/>
                    <pic:cNvPicPr>
                      <a:picLocks noChangeAspect="1"/>
                    </pic:cNvPicPr>
                  </pic:nvPicPr>
                  <pic:blipFill>
                    <a:blip r:embed="rId17"/>
                    <a:stretch>
                      <a:fillRect/>
                    </a:stretch>
                  </pic:blipFill>
                  <pic:spPr>
                    <a:xfrm>
                      <a:off x="0" y="0"/>
                      <a:ext cx="5264785" cy="2813050"/>
                    </a:xfrm>
                    <a:prstGeom prst="rect">
                      <a:avLst/>
                    </a:prstGeom>
                    <a:noFill/>
                    <a:ln w="9525">
                      <a:noFill/>
                    </a:ln>
                  </pic:spPr>
                </pic:pic>
              </a:graphicData>
            </a:graphic>
          </wp:inline>
        </w:drawing>
      </w:r>
    </w:p>
    <w:p w14:paraId="6C5406B4">
      <w:pPr>
        <w:keepNext w:val="0"/>
        <w:keepLines w:val="0"/>
        <w:widowControl/>
        <w:suppressLineNumbers w:val="0"/>
        <w:jc w:val="left"/>
      </w:pPr>
      <w:r>
        <w:rPr>
          <w:rFonts w:ascii="宋体" w:hAnsi="宋体" w:eastAsia="宋体" w:cs="宋体"/>
          <w:color w:val="000000"/>
          <w:spacing w:val="15"/>
          <w:kern w:val="0"/>
          <w:sz w:val="24"/>
          <w:szCs w:val="24"/>
          <w:lang w:val="en-US" w:eastAsia="zh-CN" w:bidi="ar"/>
        </w:rPr>
        <w:t>3.查看毕业课程与成绩。点击左边菜单栏“查看毕业课程与成绩”，可以查看本专业下的课程及已获得的成绩。</w:t>
      </w:r>
      <w:r>
        <w:rPr>
          <w:rFonts w:ascii="宋体" w:hAnsi="宋体" w:eastAsia="宋体" w:cs="宋体"/>
          <w:kern w:val="0"/>
          <w:sz w:val="24"/>
          <w:szCs w:val="24"/>
          <w:lang w:val="en-US" w:eastAsia="zh-CN" w:bidi="ar"/>
        </w:rPr>
        <w:drawing>
          <wp:inline distT="0" distB="0" distL="114300" distR="114300">
            <wp:extent cx="5264785" cy="2367280"/>
            <wp:effectExtent l="0" t="0" r="12065" b="13970"/>
            <wp:docPr id="3" name="图片 17"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7" descr="IMG_272"/>
                    <pic:cNvPicPr>
                      <a:picLocks noChangeAspect="1"/>
                    </pic:cNvPicPr>
                  </pic:nvPicPr>
                  <pic:blipFill>
                    <a:blip r:embed="rId18"/>
                    <a:stretch>
                      <a:fillRect/>
                    </a:stretch>
                  </pic:blipFill>
                  <pic:spPr>
                    <a:xfrm>
                      <a:off x="0" y="0"/>
                      <a:ext cx="5264785" cy="2367280"/>
                    </a:xfrm>
                    <a:prstGeom prst="rect">
                      <a:avLst/>
                    </a:prstGeom>
                    <a:noFill/>
                    <a:ln w="9525">
                      <a:noFill/>
                    </a:ln>
                  </pic:spPr>
                </pic:pic>
              </a:graphicData>
            </a:graphic>
          </wp:inline>
        </w:drawing>
      </w:r>
    </w:p>
    <w:p w14:paraId="0E8CAC3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14:paraId="5C924D7B">
      <w:pPr>
        <w:keepNext w:val="0"/>
        <w:keepLines w:val="0"/>
        <w:widowControl/>
        <w:suppressLineNumbers w:val="0"/>
        <w:jc w:val="left"/>
        <w:rPr>
          <w:rStyle w:val="6"/>
          <w:rFonts w:ascii="宋体" w:hAnsi="宋体" w:eastAsia="宋体" w:cs="宋体"/>
          <w:color w:val="000000"/>
          <w:spacing w:val="15"/>
          <w:kern w:val="0"/>
          <w:sz w:val="24"/>
          <w:szCs w:val="24"/>
          <w:lang w:val="en-US" w:eastAsia="zh-CN" w:bidi="ar"/>
        </w:rPr>
      </w:pPr>
      <w:r>
        <w:rPr>
          <w:rFonts w:ascii="宋体" w:hAnsi="宋体" w:eastAsia="宋体" w:cs="宋体"/>
          <w:kern w:val="0"/>
          <w:sz w:val="24"/>
          <w:szCs w:val="24"/>
          <w:lang w:val="en-US" w:eastAsia="zh-CN" w:bidi="ar"/>
        </w:rPr>
        <w:br w:type="textWrapping"/>
      </w:r>
      <w:r>
        <w:rPr>
          <w:rStyle w:val="6"/>
          <w:rFonts w:ascii="宋体" w:hAnsi="宋体" w:eastAsia="宋体" w:cs="宋体"/>
          <w:kern w:val="0"/>
          <w:sz w:val="24"/>
          <w:szCs w:val="24"/>
          <w:lang w:val="en-US" w:eastAsia="zh-CN" w:bidi="ar"/>
        </w:rPr>
        <w:t>三、课程报考</w:t>
      </w:r>
      <w:r>
        <w:rPr>
          <w:rFonts w:ascii="宋体" w:hAnsi="宋体" w:eastAsia="宋体" w:cs="宋体"/>
          <w:kern w:val="0"/>
          <w:sz w:val="24"/>
          <w:szCs w:val="24"/>
          <w:lang w:val="en-US" w:eastAsia="zh-CN" w:bidi="ar"/>
        </w:rPr>
        <w:br w:type="textWrapping"/>
      </w:r>
      <w:r>
        <w:rPr>
          <w:rStyle w:val="6"/>
          <w:rFonts w:ascii="宋体" w:hAnsi="宋体" w:eastAsia="宋体" w:cs="宋体"/>
          <w:color w:val="000000"/>
          <w:spacing w:val="15"/>
          <w:kern w:val="0"/>
          <w:sz w:val="24"/>
          <w:szCs w:val="24"/>
          <w:lang w:val="en-US" w:eastAsia="zh-CN" w:bidi="ar"/>
        </w:rPr>
        <w:t>（一）课程报考</w:t>
      </w:r>
    </w:p>
    <w:p w14:paraId="6479048F">
      <w:pPr>
        <w:keepNext w:val="0"/>
        <w:keepLines w:val="0"/>
        <w:widowControl/>
        <w:numPr>
          <w:ilvl w:val="0"/>
          <w:numId w:val="6"/>
        </w:numPr>
        <w:suppressLineNumbers w:val="0"/>
        <w:jc w:val="left"/>
        <w:rPr>
          <w:rFonts w:ascii="宋体" w:hAnsi="宋体" w:eastAsia="宋体" w:cs="宋体"/>
          <w:color w:val="000000"/>
          <w:spacing w:val="15"/>
          <w:kern w:val="0"/>
          <w:sz w:val="24"/>
          <w:szCs w:val="24"/>
          <w:lang w:val="en-US" w:eastAsia="zh-CN" w:bidi="ar"/>
        </w:rPr>
      </w:pPr>
      <w:r>
        <w:rPr>
          <w:rFonts w:ascii="宋体" w:hAnsi="宋体" w:eastAsia="宋体" w:cs="宋体"/>
          <w:color w:val="000000"/>
          <w:spacing w:val="15"/>
          <w:kern w:val="0"/>
          <w:sz w:val="24"/>
          <w:szCs w:val="24"/>
          <w:lang w:val="en-US" w:eastAsia="zh-CN" w:bidi="ar"/>
        </w:rPr>
        <w:t>认真阅读“报考须知”，仔细查看个人信息。</w:t>
      </w:r>
    </w:p>
    <w:p w14:paraId="19AA6724">
      <w:pPr>
        <w:keepNext w:val="0"/>
        <w:keepLines w:val="0"/>
        <w:widowControl/>
        <w:numPr>
          <w:ilvl w:val="0"/>
          <w:numId w:val="6"/>
        </w:numPr>
        <w:suppressLineNumbers w:val="0"/>
        <w:ind w:left="0" w:leftChars="0" w:firstLine="0" w:firstLineChars="0"/>
        <w:jc w:val="left"/>
        <w:rPr>
          <w:rFonts w:ascii="宋体" w:hAnsi="宋体" w:eastAsia="宋体" w:cs="宋体"/>
          <w:color w:val="000000"/>
          <w:spacing w:val="15"/>
          <w:kern w:val="0"/>
          <w:sz w:val="24"/>
          <w:szCs w:val="24"/>
          <w:lang w:val="en-US" w:eastAsia="zh-CN" w:bidi="ar"/>
        </w:rPr>
      </w:pPr>
      <w:r>
        <w:rPr>
          <w:rFonts w:ascii="宋体" w:hAnsi="宋体" w:eastAsia="宋体" w:cs="宋体"/>
          <w:color w:val="000000"/>
          <w:spacing w:val="15"/>
          <w:kern w:val="0"/>
          <w:sz w:val="24"/>
          <w:szCs w:val="24"/>
          <w:lang w:val="en-US" w:eastAsia="zh-CN" w:bidi="ar"/>
        </w:rPr>
        <w:t>选择市（州）、县（市、区）。</w:t>
      </w:r>
    </w:p>
    <w:p w14:paraId="240FA954">
      <w:pPr>
        <w:keepNext w:val="0"/>
        <w:keepLines w:val="0"/>
        <w:widowControl/>
        <w:numPr>
          <w:ilvl w:val="0"/>
          <w:numId w:val="6"/>
        </w:numPr>
        <w:suppressLineNumbers w:val="0"/>
        <w:ind w:left="0" w:leftChars="0" w:firstLine="0" w:firstLineChars="0"/>
        <w:jc w:val="left"/>
        <w:rPr>
          <w:rFonts w:ascii="宋体" w:hAnsi="宋体" w:eastAsia="宋体" w:cs="宋体"/>
          <w:color w:val="000000"/>
          <w:spacing w:val="15"/>
          <w:kern w:val="0"/>
          <w:sz w:val="24"/>
          <w:szCs w:val="24"/>
          <w:lang w:val="en-US" w:eastAsia="zh-CN" w:bidi="ar"/>
        </w:rPr>
      </w:pPr>
      <w:r>
        <w:rPr>
          <w:rFonts w:ascii="宋体" w:hAnsi="宋体" w:eastAsia="宋体" w:cs="宋体"/>
          <w:color w:val="000000"/>
          <w:spacing w:val="15"/>
          <w:kern w:val="0"/>
          <w:sz w:val="24"/>
          <w:szCs w:val="24"/>
          <w:lang w:val="en-US" w:eastAsia="zh-CN" w:bidi="ar"/>
        </w:rPr>
        <w:t>点击“查看开考课程”查看开考的课程代码信息（如已知晓代码，可忽略此步骤）。</w:t>
      </w:r>
    </w:p>
    <w:p w14:paraId="6D33D583">
      <w:pPr>
        <w:keepNext w:val="0"/>
        <w:keepLines w:val="0"/>
        <w:widowControl/>
        <w:numPr>
          <w:ilvl w:val="0"/>
          <w:numId w:val="6"/>
        </w:numPr>
        <w:suppressLineNumbers w:val="0"/>
        <w:ind w:left="0" w:leftChars="0" w:firstLine="0" w:firstLineChars="0"/>
        <w:jc w:val="left"/>
        <w:rPr>
          <w:rFonts w:ascii="宋体" w:hAnsi="宋体" w:eastAsia="宋体" w:cs="宋体"/>
          <w:color w:val="000000"/>
          <w:spacing w:val="15"/>
          <w:kern w:val="0"/>
          <w:sz w:val="24"/>
          <w:szCs w:val="24"/>
          <w:lang w:val="en-US" w:eastAsia="zh-CN" w:bidi="ar"/>
        </w:rPr>
      </w:pPr>
      <w:r>
        <w:rPr>
          <w:rFonts w:ascii="宋体" w:hAnsi="宋体" w:eastAsia="宋体" w:cs="宋体"/>
          <w:color w:val="000000"/>
          <w:spacing w:val="15"/>
          <w:kern w:val="0"/>
          <w:sz w:val="24"/>
          <w:szCs w:val="24"/>
          <w:lang w:val="en-US" w:eastAsia="zh-CN" w:bidi="ar"/>
        </w:rPr>
        <w:t>输入5位的课程代码，点击“输入报考科目”，则可把信息填入相应的场次中。</w:t>
      </w:r>
    </w:p>
    <w:p w14:paraId="41A7E033">
      <w:pPr>
        <w:keepNext w:val="0"/>
        <w:keepLines w:val="0"/>
        <w:widowControl/>
        <w:numPr>
          <w:ilvl w:val="0"/>
          <w:numId w:val="6"/>
        </w:numPr>
        <w:suppressLineNumbers w:val="0"/>
        <w:ind w:left="0" w:leftChars="0" w:firstLine="0" w:firstLineChars="0"/>
        <w:jc w:val="left"/>
        <w:rPr>
          <w:rFonts w:ascii="宋体" w:hAnsi="宋体" w:eastAsia="宋体" w:cs="宋体"/>
          <w:color w:val="000000"/>
          <w:spacing w:val="15"/>
          <w:kern w:val="0"/>
          <w:sz w:val="24"/>
          <w:szCs w:val="24"/>
          <w:lang w:val="en-US" w:eastAsia="zh-CN" w:bidi="ar"/>
        </w:rPr>
      </w:pPr>
      <w:r>
        <w:rPr>
          <w:rFonts w:ascii="宋体" w:hAnsi="宋体" w:eastAsia="宋体" w:cs="宋体"/>
          <w:color w:val="000000"/>
          <w:spacing w:val="15"/>
          <w:kern w:val="0"/>
          <w:sz w:val="24"/>
          <w:szCs w:val="24"/>
          <w:lang w:val="en-US" w:eastAsia="zh-CN" w:bidi="ar"/>
        </w:rPr>
        <w:t>填完后点击“获取验证码”。若考位不足，获取验证码时会提示：“xx县（市、区），xx考试单元，xx课程，已达到最大人数。是否清空没有考位的报考课程并发送短信？”，考生选择“是”，系统发送验证码；考生选择“否”，系统不发送验证码，考生可重新进行选择。</w:t>
      </w:r>
    </w:p>
    <w:p w14:paraId="3CE6222C">
      <w:pPr>
        <w:keepNext w:val="0"/>
        <w:keepLines w:val="0"/>
        <w:widowControl/>
        <w:numPr>
          <w:ilvl w:val="0"/>
          <w:numId w:val="0"/>
        </w:numPr>
        <w:suppressLineNumbers w:val="0"/>
        <w:ind w:leftChars="0"/>
        <w:jc w:val="left"/>
      </w:pPr>
      <w:r>
        <w:rPr>
          <w:rFonts w:ascii="宋体" w:hAnsi="宋体" w:eastAsia="宋体" w:cs="宋体"/>
          <w:color w:val="000000"/>
          <w:spacing w:val="15"/>
          <w:kern w:val="0"/>
          <w:sz w:val="24"/>
          <w:szCs w:val="24"/>
          <w:lang w:val="en-US" w:eastAsia="zh-CN" w:bidi="ar"/>
        </w:rPr>
        <w:t>6.输入收到的短信验证码，点击“保存考位”。</w:t>
      </w:r>
    </w:p>
    <w:p w14:paraId="60FAF23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firstLine="420"/>
      </w:pPr>
      <w:r>
        <w:rPr>
          <w:rStyle w:val="6"/>
          <w:color w:val="EE9305"/>
          <w:spacing w:val="15"/>
          <w:sz w:val="24"/>
          <w:szCs w:val="24"/>
        </w:rPr>
        <w:t>特别提醒：</w:t>
      </w:r>
    </w:p>
    <w:p w14:paraId="413952A3">
      <w:pPr>
        <w:keepNext w:val="0"/>
        <w:keepLines w:val="0"/>
        <w:widowControl/>
        <w:suppressLineNumbers w:val="0"/>
        <w:jc w:val="left"/>
      </w:pPr>
      <w:r>
        <w:rPr>
          <w:rFonts w:ascii="宋体" w:hAnsi="宋体" w:eastAsia="宋体" w:cs="宋体"/>
          <w:color w:val="000000"/>
          <w:spacing w:val="15"/>
          <w:kern w:val="0"/>
          <w:sz w:val="24"/>
          <w:szCs w:val="24"/>
          <w:lang w:val="en-US" w:eastAsia="zh-CN" w:bidi="ar"/>
        </w:rPr>
        <w:t>在3月4日、5日网上报考缴费期间当天正常报考结束后，系统将及时清空无效报考信息（未成功缴费的）以释放考位，考生可以次日重新报考并缴费。</w:t>
      </w:r>
    </w:p>
    <w:p w14:paraId="3579F7C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4523105" cy="3689350"/>
            <wp:effectExtent l="0" t="0" r="10795" b="6350"/>
            <wp:docPr id="13" name="图片 18"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8" descr="IMG_273"/>
                    <pic:cNvPicPr>
                      <a:picLocks noChangeAspect="1"/>
                    </pic:cNvPicPr>
                  </pic:nvPicPr>
                  <pic:blipFill>
                    <a:blip r:embed="rId19"/>
                    <a:stretch>
                      <a:fillRect/>
                    </a:stretch>
                  </pic:blipFill>
                  <pic:spPr>
                    <a:xfrm>
                      <a:off x="0" y="0"/>
                      <a:ext cx="4523105" cy="3689350"/>
                    </a:xfrm>
                    <a:prstGeom prst="rect">
                      <a:avLst/>
                    </a:prstGeom>
                    <a:noFill/>
                    <a:ln w="9525">
                      <a:noFill/>
                    </a:ln>
                  </pic:spPr>
                </pic:pic>
              </a:graphicData>
            </a:graphic>
          </wp:inline>
        </w:drawing>
      </w:r>
    </w:p>
    <w:p w14:paraId="19644ED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firstLine="420"/>
      </w:pPr>
      <w:r>
        <w:rPr>
          <w:rStyle w:val="6"/>
          <w:color w:val="EE9305"/>
          <w:spacing w:val="15"/>
          <w:sz w:val="24"/>
          <w:szCs w:val="24"/>
        </w:rPr>
        <w:t>特别提醒：</w:t>
      </w:r>
    </w:p>
    <w:p w14:paraId="101D9F39">
      <w:pPr>
        <w:keepNext w:val="0"/>
        <w:keepLines w:val="0"/>
        <w:widowControl/>
        <w:suppressLineNumbers w:val="0"/>
        <w:jc w:val="left"/>
      </w:pPr>
      <w:r>
        <w:rPr>
          <w:rFonts w:ascii="宋体" w:hAnsi="宋体" w:eastAsia="宋体" w:cs="宋体"/>
          <w:color w:val="000000"/>
          <w:spacing w:val="15"/>
          <w:kern w:val="0"/>
          <w:sz w:val="24"/>
          <w:szCs w:val="24"/>
          <w:lang w:val="en-US" w:eastAsia="zh-CN" w:bidi="ar"/>
        </w:rPr>
        <w:t>(1)报考信息保存成功后，在已保存的同县（市、区）同考试单元内，可更换课程：删除原保存的报考课程，输入同考试单元其他课程代码，发送验证码并填写，点击“保存考位”，即保存新的报考课程考位，此操作只用于替换已保存考位的报考课程。(2)报考信息保存成功后，可在已保存的同县（市、区）未报考考试单元中增加报考课程，重复以上操作，校验、保存流程。增加报考课程保存失败不影响已保存成功的报考信息。</w:t>
      </w:r>
    </w:p>
    <w:p w14:paraId="55563B4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14:paraId="4CF45466">
      <w:pPr>
        <w:keepNext w:val="0"/>
        <w:keepLines w:val="0"/>
        <w:widowControl/>
        <w:suppressLineNumbers w:val="0"/>
        <w:jc w:val="left"/>
      </w:pPr>
      <w:r>
        <w:rPr>
          <w:rFonts w:ascii="宋体" w:hAnsi="宋体" w:eastAsia="宋体" w:cs="宋体"/>
          <w:kern w:val="0"/>
          <w:sz w:val="24"/>
          <w:szCs w:val="24"/>
          <w:lang w:val="en-US" w:eastAsia="zh-CN" w:bidi="ar"/>
        </w:rPr>
        <w:br w:type="textWrapping"/>
      </w:r>
      <w:r>
        <w:rPr>
          <w:rStyle w:val="6"/>
          <w:rFonts w:ascii="宋体" w:hAnsi="宋体" w:eastAsia="宋体" w:cs="宋体"/>
          <w:kern w:val="0"/>
          <w:sz w:val="24"/>
          <w:szCs w:val="24"/>
          <w:lang w:val="en-US" w:eastAsia="zh-CN" w:bidi="ar"/>
        </w:rPr>
        <w:t>四、缴费与退费</w:t>
      </w:r>
      <w:r>
        <w:rPr>
          <w:rFonts w:ascii="宋体" w:hAnsi="宋体" w:eastAsia="宋体" w:cs="宋体"/>
          <w:kern w:val="0"/>
          <w:sz w:val="24"/>
          <w:szCs w:val="24"/>
          <w:lang w:val="en-US" w:eastAsia="zh-CN" w:bidi="ar"/>
        </w:rPr>
        <w:br w:type="textWrapping"/>
      </w:r>
      <w:r>
        <w:rPr>
          <w:rStyle w:val="6"/>
          <w:rFonts w:ascii="宋体" w:hAnsi="宋体" w:eastAsia="宋体" w:cs="宋体"/>
          <w:color w:val="000000"/>
          <w:spacing w:val="15"/>
          <w:kern w:val="0"/>
          <w:sz w:val="24"/>
          <w:szCs w:val="24"/>
          <w:lang w:val="en-US" w:eastAsia="zh-CN" w:bidi="ar"/>
        </w:rPr>
        <w:t>（一）缴费</w:t>
      </w:r>
      <w:r>
        <w:rPr>
          <w:rFonts w:ascii="宋体" w:hAnsi="宋体" w:eastAsia="宋体" w:cs="宋体"/>
          <w:color w:val="000000"/>
          <w:spacing w:val="15"/>
          <w:kern w:val="0"/>
          <w:sz w:val="24"/>
          <w:szCs w:val="24"/>
          <w:lang w:val="en-US" w:eastAsia="zh-CN" w:bidi="ar"/>
        </w:rPr>
        <w:t>缴费时间为：3月4日-6日（课程报考开始后的第2天），每天9:00-22:00。主要步骤：1.先分别核对报考信息、订单信息、身份信息，再前往缴费。</w:t>
      </w:r>
      <w:r>
        <w:rPr>
          <w:rFonts w:ascii="宋体" w:hAnsi="宋体" w:eastAsia="宋体" w:cs="宋体"/>
          <w:kern w:val="0"/>
          <w:sz w:val="24"/>
          <w:szCs w:val="24"/>
          <w:lang w:val="en-US" w:eastAsia="zh-CN" w:bidi="ar"/>
        </w:rPr>
        <w:drawing>
          <wp:inline distT="0" distB="0" distL="114300" distR="114300">
            <wp:extent cx="5264785" cy="3095625"/>
            <wp:effectExtent l="0" t="0" r="12065" b="9525"/>
            <wp:docPr id="20" name="图片 19"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descr="IMG_274"/>
                    <pic:cNvPicPr>
                      <a:picLocks noChangeAspect="1"/>
                    </pic:cNvPicPr>
                  </pic:nvPicPr>
                  <pic:blipFill>
                    <a:blip r:embed="rId20"/>
                    <a:stretch>
                      <a:fillRect/>
                    </a:stretch>
                  </pic:blipFill>
                  <pic:spPr>
                    <a:xfrm>
                      <a:off x="0" y="0"/>
                      <a:ext cx="5264785" cy="3095625"/>
                    </a:xfrm>
                    <a:prstGeom prst="rect">
                      <a:avLst/>
                    </a:prstGeom>
                    <a:noFill/>
                    <a:ln w="9525">
                      <a:noFill/>
                    </a:ln>
                  </pic:spPr>
                </pic:pic>
              </a:graphicData>
            </a:graphic>
          </wp:inline>
        </w:drawing>
      </w:r>
      <w:r>
        <w:rPr>
          <w:rFonts w:ascii="宋体" w:hAnsi="宋体" w:eastAsia="宋体" w:cs="宋体"/>
          <w:kern w:val="0"/>
          <w:sz w:val="24"/>
          <w:szCs w:val="24"/>
          <w:lang w:val="en-US" w:eastAsia="zh-CN" w:bidi="ar"/>
        </w:rPr>
        <w:drawing>
          <wp:inline distT="0" distB="0" distL="114300" distR="114300">
            <wp:extent cx="5264785" cy="2536190"/>
            <wp:effectExtent l="0" t="0" r="12065" b="16510"/>
            <wp:docPr id="1" name="图片 20"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0" descr="IMG_275"/>
                    <pic:cNvPicPr>
                      <a:picLocks noChangeAspect="1"/>
                    </pic:cNvPicPr>
                  </pic:nvPicPr>
                  <pic:blipFill>
                    <a:blip r:embed="rId21"/>
                    <a:stretch>
                      <a:fillRect/>
                    </a:stretch>
                  </pic:blipFill>
                  <pic:spPr>
                    <a:xfrm>
                      <a:off x="0" y="0"/>
                      <a:ext cx="5264785" cy="2536190"/>
                    </a:xfrm>
                    <a:prstGeom prst="rect">
                      <a:avLst/>
                    </a:prstGeom>
                    <a:noFill/>
                    <a:ln w="9525">
                      <a:noFill/>
                    </a:ln>
                  </pic:spPr>
                </pic:pic>
              </a:graphicData>
            </a:graphic>
          </wp:inline>
        </w:drawing>
      </w:r>
      <w:r>
        <w:rPr>
          <w:rFonts w:ascii="宋体" w:hAnsi="宋体" w:eastAsia="宋体" w:cs="宋体"/>
          <w:color w:val="000000"/>
          <w:spacing w:val="15"/>
          <w:kern w:val="0"/>
          <w:sz w:val="24"/>
          <w:szCs w:val="24"/>
          <w:lang w:val="en-US" w:eastAsia="zh-CN" w:bidi="ar"/>
        </w:rPr>
        <w:t>2.待系统弹出支付页面，核对订单无误后扫码支付（若无弹出，请检查是否浏览器对弹出式窗口做了拦截）。</w:t>
      </w:r>
    </w:p>
    <w:p w14:paraId="7B0E973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5264785" cy="2759075"/>
            <wp:effectExtent l="0" t="0" r="12065" b="3175"/>
            <wp:docPr id="5" name="图片 21"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1" descr="IMG_276"/>
                    <pic:cNvPicPr>
                      <a:picLocks noChangeAspect="1"/>
                    </pic:cNvPicPr>
                  </pic:nvPicPr>
                  <pic:blipFill>
                    <a:blip r:embed="rId22"/>
                    <a:stretch>
                      <a:fillRect/>
                    </a:stretch>
                  </pic:blipFill>
                  <pic:spPr>
                    <a:xfrm>
                      <a:off x="0" y="0"/>
                      <a:ext cx="5264785" cy="2759075"/>
                    </a:xfrm>
                    <a:prstGeom prst="rect">
                      <a:avLst/>
                    </a:prstGeom>
                    <a:noFill/>
                    <a:ln w="9525">
                      <a:noFill/>
                    </a:ln>
                  </pic:spPr>
                </pic:pic>
              </a:graphicData>
            </a:graphic>
          </wp:inline>
        </w:drawing>
      </w:r>
    </w:p>
    <w:p w14:paraId="0C7DB31E">
      <w:pPr>
        <w:keepNext w:val="0"/>
        <w:keepLines w:val="0"/>
        <w:widowControl/>
        <w:suppressLineNumbers w:val="0"/>
        <w:jc w:val="left"/>
      </w:pPr>
      <w:r>
        <w:rPr>
          <w:rFonts w:ascii="宋体" w:hAnsi="宋体" w:eastAsia="宋体" w:cs="宋体"/>
          <w:color w:val="000000"/>
          <w:spacing w:val="15"/>
          <w:kern w:val="0"/>
          <w:sz w:val="24"/>
          <w:szCs w:val="24"/>
          <w:lang w:val="en-US" w:eastAsia="zh-CN" w:bidi="ar"/>
        </w:rPr>
        <w:t>3.若考生需确认缴费是否成功，可重新登录查看（如果点击了“缴费”实际未缴费的，可根据订单信息继续缴费）。</w:t>
      </w:r>
      <w:r>
        <w:rPr>
          <w:rFonts w:ascii="宋体" w:hAnsi="宋体" w:eastAsia="宋体" w:cs="宋体"/>
          <w:kern w:val="0"/>
          <w:sz w:val="24"/>
          <w:szCs w:val="24"/>
          <w:lang w:val="en-US" w:eastAsia="zh-CN" w:bidi="ar"/>
        </w:rPr>
        <w:drawing>
          <wp:inline distT="0" distB="0" distL="114300" distR="114300">
            <wp:extent cx="5265420" cy="3041015"/>
            <wp:effectExtent l="0" t="0" r="11430" b="6985"/>
            <wp:docPr id="4" name="图片 22"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2" descr="IMG_277"/>
                    <pic:cNvPicPr>
                      <a:picLocks noChangeAspect="1"/>
                    </pic:cNvPicPr>
                  </pic:nvPicPr>
                  <pic:blipFill>
                    <a:blip r:embed="rId23"/>
                    <a:stretch>
                      <a:fillRect/>
                    </a:stretch>
                  </pic:blipFill>
                  <pic:spPr>
                    <a:xfrm>
                      <a:off x="0" y="0"/>
                      <a:ext cx="5265420" cy="3041015"/>
                    </a:xfrm>
                    <a:prstGeom prst="rect">
                      <a:avLst/>
                    </a:prstGeom>
                    <a:noFill/>
                    <a:ln w="9525">
                      <a:noFill/>
                    </a:ln>
                  </pic:spPr>
                </pic:pic>
              </a:graphicData>
            </a:graphic>
          </wp:inline>
        </w:drawing>
      </w:r>
      <w:r>
        <w:rPr>
          <w:rFonts w:ascii="宋体" w:hAnsi="宋体" w:eastAsia="宋体" w:cs="宋体"/>
          <w:kern w:val="0"/>
          <w:sz w:val="24"/>
          <w:szCs w:val="24"/>
          <w:lang w:val="en-US" w:eastAsia="zh-CN" w:bidi="ar"/>
        </w:rPr>
        <w:drawing>
          <wp:inline distT="0" distB="0" distL="114300" distR="114300">
            <wp:extent cx="5264785" cy="1708785"/>
            <wp:effectExtent l="0" t="0" r="12065" b="5715"/>
            <wp:docPr id="11" name="图片 23" descr="IMG_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3" descr="IMG_278"/>
                    <pic:cNvPicPr>
                      <a:picLocks noChangeAspect="1"/>
                    </pic:cNvPicPr>
                  </pic:nvPicPr>
                  <pic:blipFill>
                    <a:blip r:embed="rId24"/>
                    <a:stretch>
                      <a:fillRect/>
                    </a:stretch>
                  </pic:blipFill>
                  <pic:spPr>
                    <a:xfrm>
                      <a:off x="0" y="0"/>
                      <a:ext cx="5264785" cy="1708785"/>
                    </a:xfrm>
                    <a:prstGeom prst="rect">
                      <a:avLst/>
                    </a:prstGeom>
                    <a:noFill/>
                    <a:ln w="9525">
                      <a:noFill/>
                    </a:ln>
                  </pic:spPr>
                </pic:pic>
              </a:graphicData>
            </a:graphic>
          </wp:inline>
        </w:drawing>
      </w:r>
    </w:p>
    <w:p w14:paraId="77CFBD1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firstLine="420"/>
      </w:pPr>
      <w:r>
        <w:rPr>
          <w:rStyle w:val="6"/>
          <w:color w:val="000000"/>
          <w:spacing w:val="15"/>
          <w:sz w:val="24"/>
          <w:szCs w:val="24"/>
        </w:rPr>
        <w:t>（二）退费</w:t>
      </w:r>
    </w:p>
    <w:p w14:paraId="60AE64F2">
      <w:pPr>
        <w:keepNext w:val="0"/>
        <w:keepLines w:val="0"/>
        <w:widowControl/>
        <w:suppressLineNumbers w:val="0"/>
        <w:jc w:val="left"/>
      </w:pPr>
      <w:r>
        <w:rPr>
          <w:rFonts w:ascii="宋体" w:hAnsi="宋体" w:eastAsia="宋体" w:cs="宋体"/>
          <w:color w:val="000000"/>
          <w:spacing w:val="15"/>
          <w:kern w:val="0"/>
          <w:sz w:val="24"/>
          <w:szCs w:val="24"/>
          <w:lang w:val="en-US" w:eastAsia="zh-CN" w:bidi="ar"/>
        </w:rPr>
        <w:t>如果考生已经缴费成功后，还需要修改或新增报考科目，可通过“申请退费”、取消现有报考信息后重新报考。</w:t>
      </w:r>
    </w:p>
    <w:p w14:paraId="305B1CF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firstLine="420"/>
      </w:pPr>
      <w:r>
        <w:rPr>
          <w:rStyle w:val="6"/>
          <w:color w:val="EE9305"/>
          <w:spacing w:val="15"/>
          <w:sz w:val="24"/>
          <w:szCs w:val="24"/>
        </w:rPr>
        <w:t>特别提醒：</w:t>
      </w:r>
    </w:p>
    <w:p w14:paraId="52A387E7">
      <w:pPr>
        <w:keepNext w:val="0"/>
        <w:keepLines w:val="0"/>
        <w:widowControl/>
        <w:suppressLineNumbers w:val="0"/>
        <w:jc w:val="left"/>
      </w:pPr>
      <w:r>
        <w:rPr>
          <w:rFonts w:ascii="宋体" w:hAnsi="宋体" w:eastAsia="宋体" w:cs="宋体"/>
          <w:color w:val="000000"/>
          <w:spacing w:val="15"/>
          <w:kern w:val="0"/>
          <w:sz w:val="24"/>
          <w:szCs w:val="24"/>
          <w:lang w:val="en-US" w:eastAsia="zh-CN" w:bidi="ar"/>
        </w:rPr>
        <w:t>考生退费后，系统将实时清空已保存的报考信息并释放考位，因此申请退费需慎重。</w:t>
      </w:r>
    </w:p>
    <w:p w14:paraId="1C6260E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5266690" cy="5617845"/>
            <wp:effectExtent l="0" t="0" r="10160" b="1905"/>
            <wp:docPr id="6" name="图片 24" descr="IMG_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4" descr="IMG_279"/>
                    <pic:cNvPicPr>
                      <a:picLocks noChangeAspect="1"/>
                    </pic:cNvPicPr>
                  </pic:nvPicPr>
                  <pic:blipFill>
                    <a:blip r:embed="rId25"/>
                    <a:stretch>
                      <a:fillRect/>
                    </a:stretch>
                  </pic:blipFill>
                  <pic:spPr>
                    <a:xfrm>
                      <a:off x="0" y="0"/>
                      <a:ext cx="5266690" cy="5617845"/>
                    </a:xfrm>
                    <a:prstGeom prst="rect">
                      <a:avLst/>
                    </a:prstGeom>
                    <a:noFill/>
                    <a:ln w="9525">
                      <a:noFill/>
                    </a:ln>
                  </pic:spPr>
                </pic:pic>
              </a:graphicData>
            </a:graphic>
          </wp:inline>
        </w:drawing>
      </w:r>
    </w:p>
    <w:p w14:paraId="6D32FAF1">
      <w:pPr>
        <w:keepNext w:val="0"/>
        <w:keepLines w:val="0"/>
        <w:widowControl/>
        <w:suppressLineNumbers w:val="0"/>
        <w:jc w:val="left"/>
      </w:pPr>
      <w:r>
        <w:rPr>
          <w:rFonts w:ascii="宋体" w:hAnsi="宋体" w:eastAsia="宋体" w:cs="宋体"/>
          <w:color w:val="000000"/>
          <w:spacing w:val="15"/>
          <w:kern w:val="0"/>
          <w:sz w:val="24"/>
          <w:szCs w:val="24"/>
          <w:lang w:val="en-US" w:eastAsia="zh-CN" w:bidi="ar"/>
        </w:rPr>
        <w:t>点击申请退费后成功提示如下：</w:t>
      </w:r>
    </w:p>
    <w:p w14:paraId="70E3586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jc w:val="center"/>
      </w:pPr>
      <w:r>
        <w:drawing>
          <wp:inline distT="0" distB="0" distL="114300" distR="114300">
            <wp:extent cx="5264785" cy="1728470"/>
            <wp:effectExtent l="0" t="0" r="12065" b="5080"/>
            <wp:docPr id="15" name="图片 25" descr="IMG_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5" descr="IMG_280"/>
                    <pic:cNvPicPr>
                      <a:picLocks noChangeAspect="1"/>
                    </pic:cNvPicPr>
                  </pic:nvPicPr>
                  <pic:blipFill>
                    <a:blip r:embed="rId26"/>
                    <a:stretch>
                      <a:fillRect/>
                    </a:stretch>
                  </pic:blipFill>
                  <pic:spPr>
                    <a:xfrm>
                      <a:off x="0" y="0"/>
                      <a:ext cx="5264785" cy="1728470"/>
                    </a:xfrm>
                    <a:prstGeom prst="rect">
                      <a:avLst/>
                    </a:prstGeom>
                    <a:noFill/>
                    <a:ln w="9525">
                      <a:noFill/>
                    </a:ln>
                  </pic:spPr>
                </pic:pic>
              </a:graphicData>
            </a:graphic>
          </wp:inline>
        </w:drawing>
      </w:r>
    </w:p>
    <w:p w14:paraId="000546A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14:paraId="0D94F3C0">
      <w:pPr>
        <w:keepNext w:val="0"/>
        <w:keepLines w:val="0"/>
        <w:widowControl/>
        <w:suppressLineNumbers w:val="0"/>
        <w:jc w:val="left"/>
      </w:pPr>
      <w:r>
        <w:rPr>
          <w:rFonts w:ascii="宋体" w:hAnsi="宋体" w:eastAsia="宋体" w:cs="宋体"/>
          <w:kern w:val="0"/>
          <w:sz w:val="24"/>
          <w:szCs w:val="24"/>
          <w:lang w:val="en-US" w:eastAsia="zh-CN" w:bidi="ar"/>
        </w:rPr>
        <w:br w:type="textWrapping"/>
      </w:r>
      <w:r>
        <w:rPr>
          <w:rStyle w:val="6"/>
          <w:rFonts w:ascii="宋体" w:hAnsi="宋体" w:eastAsia="宋体" w:cs="宋体"/>
          <w:kern w:val="0"/>
          <w:sz w:val="24"/>
          <w:szCs w:val="24"/>
          <w:lang w:val="en-US" w:eastAsia="zh-CN" w:bidi="ar"/>
        </w:rPr>
        <w:t>五、手机解绑与密码修改</w:t>
      </w:r>
      <w:r>
        <w:rPr>
          <w:rFonts w:ascii="宋体" w:hAnsi="宋体" w:eastAsia="宋体" w:cs="宋体"/>
          <w:kern w:val="0"/>
          <w:sz w:val="24"/>
          <w:szCs w:val="24"/>
          <w:lang w:val="en-US" w:eastAsia="zh-CN" w:bidi="ar"/>
        </w:rPr>
        <w:br w:type="textWrapping"/>
      </w:r>
      <w:r>
        <w:rPr>
          <w:rStyle w:val="6"/>
          <w:rFonts w:ascii="宋体" w:hAnsi="宋体" w:eastAsia="宋体" w:cs="宋体"/>
          <w:color w:val="000000"/>
          <w:spacing w:val="15"/>
          <w:kern w:val="0"/>
          <w:sz w:val="24"/>
          <w:szCs w:val="24"/>
          <w:lang w:val="en-US" w:eastAsia="zh-CN" w:bidi="ar"/>
        </w:rPr>
        <w:t>（一）手机解绑</w:t>
      </w:r>
      <w:r>
        <w:rPr>
          <w:rFonts w:ascii="宋体" w:hAnsi="宋体" w:eastAsia="宋体" w:cs="宋体"/>
          <w:color w:val="000000"/>
          <w:spacing w:val="15"/>
          <w:kern w:val="0"/>
          <w:sz w:val="24"/>
          <w:szCs w:val="24"/>
          <w:lang w:val="en-US" w:eastAsia="zh-CN" w:bidi="ar"/>
        </w:rPr>
        <w:t>点击左侧菜单栏“解除手机绑定”可解绑手机。</w:t>
      </w:r>
    </w:p>
    <w:p w14:paraId="676DC7F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5266690" cy="2369820"/>
            <wp:effectExtent l="0" t="0" r="10160" b="11430"/>
            <wp:docPr id="12" name="图片 26" descr="IMG_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6" descr="IMG_281"/>
                    <pic:cNvPicPr>
                      <a:picLocks noChangeAspect="1"/>
                    </pic:cNvPicPr>
                  </pic:nvPicPr>
                  <pic:blipFill>
                    <a:blip r:embed="rId27"/>
                    <a:stretch>
                      <a:fillRect/>
                    </a:stretch>
                  </pic:blipFill>
                  <pic:spPr>
                    <a:xfrm>
                      <a:off x="0" y="0"/>
                      <a:ext cx="5266690" cy="2369820"/>
                    </a:xfrm>
                    <a:prstGeom prst="rect">
                      <a:avLst/>
                    </a:prstGeom>
                    <a:noFill/>
                    <a:ln w="9525">
                      <a:noFill/>
                    </a:ln>
                  </pic:spPr>
                </pic:pic>
              </a:graphicData>
            </a:graphic>
          </wp:inline>
        </w:drawing>
      </w:r>
    </w:p>
    <w:p w14:paraId="3137633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firstLine="420"/>
      </w:pPr>
      <w:r>
        <w:rPr>
          <w:rStyle w:val="6"/>
          <w:color w:val="EE9305"/>
          <w:spacing w:val="15"/>
          <w:sz w:val="24"/>
          <w:szCs w:val="24"/>
        </w:rPr>
        <w:t>特别提醒：</w:t>
      </w:r>
    </w:p>
    <w:p w14:paraId="2F47E3D3">
      <w:pPr>
        <w:keepNext w:val="0"/>
        <w:keepLines w:val="0"/>
        <w:widowControl/>
        <w:suppressLineNumbers w:val="0"/>
        <w:jc w:val="left"/>
      </w:pPr>
      <w:r>
        <w:rPr>
          <w:rFonts w:ascii="宋体" w:hAnsi="宋体" w:eastAsia="宋体" w:cs="宋体"/>
          <w:color w:val="000000"/>
          <w:spacing w:val="15"/>
          <w:kern w:val="0"/>
          <w:sz w:val="24"/>
          <w:szCs w:val="24"/>
          <w:lang w:val="en-US" w:eastAsia="zh-CN" w:bidi="ar"/>
        </w:rPr>
        <w:t>无法自行解绑手机的，可到注册地县（市、区）招生考试机构或主考学校解绑。</w:t>
      </w:r>
    </w:p>
    <w:p w14:paraId="0E2F0E7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firstLine="420"/>
      </w:pPr>
      <w:r>
        <w:rPr>
          <w:rStyle w:val="6"/>
          <w:color w:val="000000"/>
          <w:spacing w:val="15"/>
          <w:sz w:val="24"/>
          <w:szCs w:val="24"/>
        </w:rPr>
        <w:t>（二）修改密码</w:t>
      </w:r>
    </w:p>
    <w:p w14:paraId="6A1334C8">
      <w:pPr>
        <w:keepNext w:val="0"/>
        <w:keepLines w:val="0"/>
        <w:widowControl/>
        <w:suppressLineNumbers w:val="0"/>
        <w:jc w:val="left"/>
      </w:pPr>
      <w:r>
        <w:rPr>
          <w:rFonts w:ascii="宋体" w:hAnsi="宋体" w:eastAsia="宋体" w:cs="宋体"/>
          <w:color w:val="000000"/>
          <w:spacing w:val="15"/>
          <w:kern w:val="0"/>
          <w:sz w:val="24"/>
          <w:szCs w:val="24"/>
          <w:lang w:val="en-US" w:eastAsia="zh-CN" w:bidi="ar"/>
        </w:rPr>
        <w:t>点击左侧菜单栏“修改密码”可进行修改密码。</w:t>
      </w:r>
    </w:p>
    <w:p w14:paraId="1808777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5264785" cy="2283460"/>
            <wp:effectExtent l="0" t="0" r="12065" b="2540"/>
            <wp:docPr id="16" name="图片 27" descr="IMG_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7" descr="IMG_282"/>
                    <pic:cNvPicPr>
                      <a:picLocks noChangeAspect="1"/>
                    </pic:cNvPicPr>
                  </pic:nvPicPr>
                  <pic:blipFill>
                    <a:blip r:embed="rId28"/>
                    <a:stretch>
                      <a:fillRect/>
                    </a:stretch>
                  </pic:blipFill>
                  <pic:spPr>
                    <a:xfrm>
                      <a:off x="0" y="0"/>
                      <a:ext cx="5264785" cy="2283460"/>
                    </a:xfrm>
                    <a:prstGeom prst="rect">
                      <a:avLst/>
                    </a:prstGeom>
                    <a:noFill/>
                    <a:ln w="9525">
                      <a:noFill/>
                    </a:ln>
                  </pic:spPr>
                </pic:pic>
              </a:graphicData>
            </a:graphic>
          </wp:inline>
        </w:drawing>
      </w:r>
    </w:p>
    <w:p w14:paraId="2ED87D3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firstLine="420"/>
      </w:pPr>
      <w:r>
        <w:rPr>
          <w:rStyle w:val="6"/>
          <w:color w:val="000000"/>
          <w:spacing w:val="15"/>
          <w:sz w:val="24"/>
          <w:szCs w:val="24"/>
        </w:rPr>
        <w:t>（三）重置密码</w:t>
      </w:r>
    </w:p>
    <w:p w14:paraId="0136455F">
      <w:pPr>
        <w:keepNext w:val="0"/>
        <w:keepLines w:val="0"/>
        <w:widowControl/>
        <w:suppressLineNumbers w:val="0"/>
        <w:jc w:val="left"/>
      </w:pPr>
      <w:r>
        <w:rPr>
          <w:rFonts w:ascii="宋体" w:hAnsi="宋体" w:eastAsia="宋体" w:cs="宋体"/>
          <w:color w:val="000000"/>
          <w:spacing w:val="15"/>
          <w:kern w:val="0"/>
          <w:sz w:val="24"/>
          <w:szCs w:val="24"/>
          <w:lang w:val="en-US" w:eastAsia="zh-CN" w:bidi="ar"/>
        </w:rPr>
        <w:t>在考生登录端点击“忘记密码”后，系统跳转到注册页面，点“重置密码”后设置。</w:t>
      </w:r>
      <w:r>
        <w:rPr>
          <w:rFonts w:ascii="宋体" w:hAnsi="宋体" w:eastAsia="宋体" w:cs="宋体"/>
          <w:kern w:val="0"/>
          <w:sz w:val="24"/>
          <w:szCs w:val="24"/>
          <w:lang w:val="en-US" w:eastAsia="zh-CN" w:bidi="ar"/>
        </w:rPr>
        <w:drawing>
          <wp:inline distT="0" distB="0" distL="114300" distR="114300">
            <wp:extent cx="5264785" cy="2595245"/>
            <wp:effectExtent l="0" t="0" r="12065" b="14605"/>
            <wp:docPr id="14" name="图片 28" descr="IMG_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8" descr="IMG_283"/>
                    <pic:cNvPicPr>
                      <a:picLocks noChangeAspect="1"/>
                    </pic:cNvPicPr>
                  </pic:nvPicPr>
                  <pic:blipFill>
                    <a:blip r:embed="rId29"/>
                    <a:stretch>
                      <a:fillRect/>
                    </a:stretch>
                  </pic:blipFill>
                  <pic:spPr>
                    <a:xfrm>
                      <a:off x="0" y="0"/>
                      <a:ext cx="5264785" cy="2595245"/>
                    </a:xfrm>
                    <a:prstGeom prst="rect">
                      <a:avLst/>
                    </a:prstGeom>
                    <a:noFill/>
                    <a:ln w="9525">
                      <a:noFill/>
                    </a:ln>
                  </pic:spPr>
                </pic:pic>
              </a:graphicData>
            </a:graphic>
          </wp:inline>
        </w:drawing>
      </w:r>
    </w:p>
    <w:p w14:paraId="555F0E0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14:paraId="7A4BF5ED">
      <w:pPr>
        <w:keepNext w:val="0"/>
        <w:keepLines w:val="0"/>
        <w:widowControl/>
        <w:suppressLineNumbers w:val="0"/>
        <w:jc w:val="left"/>
      </w:pPr>
      <w:r>
        <w:rPr>
          <w:rFonts w:ascii="宋体" w:hAnsi="宋体" w:eastAsia="宋体" w:cs="宋体"/>
          <w:kern w:val="0"/>
          <w:sz w:val="24"/>
          <w:szCs w:val="24"/>
          <w:lang w:val="en-US" w:eastAsia="zh-CN" w:bidi="ar"/>
        </w:rPr>
        <w:br w:type="textWrapping"/>
      </w:r>
      <w:r>
        <w:rPr>
          <w:rStyle w:val="6"/>
          <w:rFonts w:ascii="宋体" w:hAnsi="宋体" w:eastAsia="宋体" w:cs="宋体"/>
          <w:kern w:val="0"/>
          <w:sz w:val="24"/>
          <w:szCs w:val="24"/>
          <w:lang w:val="en-US" w:eastAsia="zh-CN" w:bidi="ar"/>
        </w:rPr>
        <w:t>六、新生注册及课程报考期间工作电话</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drawing>
          <wp:inline distT="0" distB="0" distL="114300" distR="114300">
            <wp:extent cx="5266690" cy="4145280"/>
            <wp:effectExtent l="0" t="0" r="10160" b="7620"/>
            <wp:docPr id="17" name="图片 29" descr="IMG_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9" descr="IMG_284"/>
                    <pic:cNvPicPr>
                      <a:picLocks noChangeAspect="1"/>
                    </pic:cNvPicPr>
                  </pic:nvPicPr>
                  <pic:blipFill>
                    <a:blip r:embed="rId30"/>
                    <a:stretch>
                      <a:fillRect/>
                    </a:stretch>
                  </pic:blipFill>
                  <pic:spPr>
                    <a:xfrm>
                      <a:off x="0" y="0"/>
                      <a:ext cx="5266690" cy="4145280"/>
                    </a:xfrm>
                    <a:prstGeom prst="rect">
                      <a:avLst/>
                    </a:prstGeom>
                    <a:noFill/>
                    <a:ln w="9525">
                      <a:noFill/>
                    </a:ln>
                  </pic:spPr>
                </pic:pic>
              </a:graphicData>
            </a:graphic>
          </wp:inline>
        </w:drawing>
      </w:r>
    </w:p>
    <w:p w14:paraId="4A68252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D2DE41"/>
    <w:multiLevelType w:val="singleLevel"/>
    <w:tmpl w:val="BAD2DE41"/>
    <w:lvl w:ilvl="0" w:tentative="0">
      <w:start w:val="1"/>
      <w:numFmt w:val="decimal"/>
      <w:lvlText w:val="%1."/>
      <w:lvlJc w:val="left"/>
      <w:pPr>
        <w:tabs>
          <w:tab w:val="left" w:pos="312"/>
        </w:tabs>
      </w:pPr>
    </w:lvl>
  </w:abstractNum>
  <w:abstractNum w:abstractNumId="1">
    <w:nsid w:val="E82DD6C1"/>
    <w:multiLevelType w:val="singleLevel"/>
    <w:tmpl w:val="E82DD6C1"/>
    <w:lvl w:ilvl="0" w:tentative="0">
      <w:start w:val="1"/>
      <w:numFmt w:val="decimal"/>
      <w:lvlText w:val="%1."/>
      <w:lvlJc w:val="left"/>
      <w:pPr>
        <w:tabs>
          <w:tab w:val="left" w:pos="312"/>
        </w:tabs>
      </w:pPr>
    </w:lvl>
  </w:abstractNum>
  <w:abstractNum w:abstractNumId="2">
    <w:nsid w:val="27AD8FCE"/>
    <w:multiLevelType w:val="singleLevel"/>
    <w:tmpl w:val="27AD8FCE"/>
    <w:lvl w:ilvl="0" w:tentative="0">
      <w:start w:val="1"/>
      <w:numFmt w:val="decimal"/>
      <w:lvlText w:val="%1."/>
      <w:lvlJc w:val="left"/>
      <w:pPr>
        <w:tabs>
          <w:tab w:val="left" w:pos="312"/>
        </w:tabs>
      </w:pPr>
    </w:lvl>
  </w:abstractNum>
  <w:abstractNum w:abstractNumId="3">
    <w:nsid w:val="2B2B8AD9"/>
    <w:multiLevelType w:val="singleLevel"/>
    <w:tmpl w:val="2B2B8AD9"/>
    <w:lvl w:ilvl="0" w:tentative="0">
      <w:start w:val="1"/>
      <w:numFmt w:val="chineseCounting"/>
      <w:suff w:val="nothing"/>
      <w:lvlText w:val="（%1）"/>
      <w:lvlJc w:val="left"/>
      <w:rPr>
        <w:rFonts w:hint="eastAsia"/>
      </w:rPr>
    </w:lvl>
  </w:abstractNum>
  <w:abstractNum w:abstractNumId="4">
    <w:nsid w:val="334FA755"/>
    <w:multiLevelType w:val="singleLevel"/>
    <w:tmpl w:val="334FA755"/>
    <w:lvl w:ilvl="0" w:tentative="0">
      <w:start w:val="1"/>
      <w:numFmt w:val="chineseCounting"/>
      <w:suff w:val="nothing"/>
      <w:lvlText w:val="（%1）"/>
      <w:lvlJc w:val="left"/>
      <w:rPr>
        <w:rFonts w:hint="eastAsia"/>
      </w:rPr>
    </w:lvl>
  </w:abstractNum>
  <w:abstractNum w:abstractNumId="5">
    <w:nsid w:val="5D8BA78E"/>
    <w:multiLevelType w:val="singleLevel"/>
    <w:tmpl w:val="5D8BA78E"/>
    <w:lvl w:ilvl="0" w:tentative="0">
      <w:start w:val="1"/>
      <w:numFmt w:val="decimal"/>
      <w:lvlText w:val="%1."/>
      <w:lvlJc w:val="left"/>
      <w:pPr>
        <w:tabs>
          <w:tab w:val="left" w:pos="312"/>
        </w:tabs>
      </w:pPr>
    </w:lvl>
  </w:abstractNum>
  <w:num w:numId="1">
    <w:abstractNumId w:val="3"/>
  </w:num>
  <w:num w:numId="2">
    <w:abstractNumId w:val="4"/>
  </w:num>
  <w:num w:numId="3">
    <w:abstractNumId w:val="0"/>
  </w:num>
  <w:num w:numId="4">
    <w:abstractNumId w:val="2"/>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1E470C"/>
    <w:rsid w:val="05AD532C"/>
    <w:rsid w:val="125132D4"/>
    <w:rsid w:val="1B486183"/>
    <w:rsid w:val="493B7921"/>
    <w:rsid w:val="4A4736BF"/>
    <w:rsid w:val="4D477FF8"/>
    <w:rsid w:val="5D092AA9"/>
    <w:rsid w:val="63950677"/>
    <w:rsid w:val="73D42EA3"/>
    <w:rsid w:val="7B7233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webp"/><Relationship Id="rId8" Type="http://schemas.openxmlformats.org/officeDocument/2006/relationships/image" Target="media/image5.webp"/><Relationship Id="rId7" Type="http://schemas.openxmlformats.org/officeDocument/2006/relationships/image" Target="media/image4.webp"/><Relationship Id="rId6" Type="http://schemas.openxmlformats.org/officeDocument/2006/relationships/image" Target="media/image3.webp"/><Relationship Id="rId5" Type="http://schemas.openxmlformats.org/officeDocument/2006/relationships/image" Target="media/image2.webp"/><Relationship Id="rId4" Type="http://schemas.openxmlformats.org/officeDocument/2006/relationships/image" Target="media/image1.webp"/><Relationship Id="rId32" Type="http://schemas.openxmlformats.org/officeDocument/2006/relationships/fontTable" Target="fontTable.xml"/><Relationship Id="rId31" Type="http://schemas.openxmlformats.org/officeDocument/2006/relationships/numbering" Target="numbering.xml"/><Relationship Id="rId30" Type="http://schemas.openxmlformats.org/officeDocument/2006/relationships/image" Target="media/image27.webp"/><Relationship Id="rId3" Type="http://schemas.openxmlformats.org/officeDocument/2006/relationships/theme" Target="theme/theme1.xml"/><Relationship Id="rId29" Type="http://schemas.openxmlformats.org/officeDocument/2006/relationships/image" Target="media/image26.webp"/><Relationship Id="rId28" Type="http://schemas.openxmlformats.org/officeDocument/2006/relationships/image" Target="media/image25.webp"/><Relationship Id="rId27" Type="http://schemas.openxmlformats.org/officeDocument/2006/relationships/image" Target="media/image24.webp"/><Relationship Id="rId26" Type="http://schemas.openxmlformats.org/officeDocument/2006/relationships/image" Target="media/image23.webp"/><Relationship Id="rId25" Type="http://schemas.openxmlformats.org/officeDocument/2006/relationships/image" Target="media/image22.webp"/><Relationship Id="rId24" Type="http://schemas.openxmlformats.org/officeDocument/2006/relationships/image" Target="media/image21.webp"/><Relationship Id="rId23" Type="http://schemas.openxmlformats.org/officeDocument/2006/relationships/image" Target="media/image20.webp"/><Relationship Id="rId22" Type="http://schemas.openxmlformats.org/officeDocument/2006/relationships/image" Target="media/image19.webp"/><Relationship Id="rId21" Type="http://schemas.openxmlformats.org/officeDocument/2006/relationships/image" Target="media/image18.webp"/><Relationship Id="rId20" Type="http://schemas.openxmlformats.org/officeDocument/2006/relationships/image" Target="media/image17.webp"/><Relationship Id="rId2" Type="http://schemas.openxmlformats.org/officeDocument/2006/relationships/settings" Target="settings.xml"/><Relationship Id="rId19" Type="http://schemas.openxmlformats.org/officeDocument/2006/relationships/image" Target="media/image16.webp"/><Relationship Id="rId18" Type="http://schemas.openxmlformats.org/officeDocument/2006/relationships/image" Target="media/image15.webp"/><Relationship Id="rId17" Type="http://schemas.openxmlformats.org/officeDocument/2006/relationships/image" Target="media/image14.webp"/><Relationship Id="rId16" Type="http://schemas.openxmlformats.org/officeDocument/2006/relationships/image" Target="media/image13.webp"/><Relationship Id="rId15" Type="http://schemas.openxmlformats.org/officeDocument/2006/relationships/image" Target="media/image12.webp"/><Relationship Id="rId14" Type="http://schemas.openxmlformats.org/officeDocument/2006/relationships/image" Target="media/image11.webp"/><Relationship Id="rId13" Type="http://schemas.openxmlformats.org/officeDocument/2006/relationships/image" Target="media/image10.webp"/><Relationship Id="rId12" Type="http://schemas.openxmlformats.org/officeDocument/2006/relationships/image" Target="media/image9.webp"/><Relationship Id="rId11" Type="http://schemas.openxmlformats.org/officeDocument/2006/relationships/image" Target="media/image8.webp"/><Relationship Id="rId10" Type="http://schemas.openxmlformats.org/officeDocument/2006/relationships/image" Target="media/image7.webp"/><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2797</Words>
  <Characters>2850</Characters>
  <Lines>0</Lines>
  <Paragraphs>0</Paragraphs>
  <TotalTime>2</TotalTime>
  <ScaleCrop>false</ScaleCrop>
  <LinksUpToDate>false</LinksUpToDate>
  <CharactersWithSpaces>2862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2025-02-24T07:16:00Z</dcterms:created>
  <dc:creator>hh</dc:creator>
  <cp:lastModifiedBy>李希乐</cp:lastModifiedBy>
  <dcterms:modified xsi:type="dcterms:W3CDTF">2025-09-02T09:08:07Z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eyJoZGlkIjoiOTU3MWM3NTg5YmNhMjAxNjcxMWRjZDM4ZjVhZTcwZGMiLCJ1c2VySWQiOiI1MDYxNzA4ODMifQ==</vt:lpwstr>
  </property>
  <property fmtid="{D5CDD505-2E9C-101B-9397-08002B2CF9AE}" pid="4" name="ICV">
    <vt:lpwstr>0F43E699878D4B2EB9B41CB7835190BA_13</vt:lpwstr>
  </property>
</Properties>
</file>