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四川省高等教育自学考试报名报考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新生注册确认操作手册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访问自学考试报名报考系统网址：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  <w:t>https://zk.sceea.cn/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点击页面中的“新生确认注册”按钮。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239776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点击“新生注册与信息确认”按钮</w:t>
      </w: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2553970"/>
            <wp:effectExtent l="0" t="0" r="889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顺序输入身份证号、选择注册专业层次、密码（默认为身份证号后6位）及验证码，登录系统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310130"/>
            <wp:effectExtent l="0" t="0" r="317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核对个人信息是否正确，若信息有误请及时联系注册学校进行信息更正。若信息无误核对无误，选择“户口所在地省、市、县”。并点击“保存”按钮。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235902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404745"/>
            <wp:effectExtent l="0" t="0" r="381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点击“手机绑定”按钮，进行手机绑定。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2270760"/>
            <wp:effectExtent l="0" t="0" r="1206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7.核对手机号无误后，点击“获取验证码”按钮，输入手机验证码，点击“绑定”按钮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0500" cy="1943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完成手机绑定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1849755"/>
            <wp:effectExtent l="0" t="0" r="317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点击“注册信息”，返回注册信息页面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6055" cy="2009140"/>
            <wp:effectExtent l="0" t="0" r="4445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9.点击“相片采集”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356485"/>
            <wp:effectExtent l="0" t="0" r="317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在弹出的窗口中，核对姓名和身份证，核对无误后点击“确认无误”按钮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73675" cy="2393315"/>
            <wp:effectExtent l="0" t="0" r="952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left="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使用微信扫描弹出的二维码，按照提示进行采集相片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>人脸核验不通过</w:t>
      </w:r>
      <w:r>
        <w:rPr>
          <w:rFonts w:hint="eastAsia" w:ascii="宋体" w:hAnsi="宋体" w:eastAsia="宋体" w:cs="宋体"/>
          <w:sz w:val="24"/>
          <w:szCs w:val="24"/>
        </w:rPr>
        <w:t>时，检查身份证号码和姓名是否正确。若有误，请立即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联系注册学校进行信息更正，</w:t>
      </w:r>
      <w:r>
        <w:rPr>
          <w:rFonts w:hint="eastAsia" w:ascii="宋体" w:hAnsi="宋体" w:eastAsia="宋体" w:cs="宋体"/>
          <w:sz w:val="24"/>
          <w:szCs w:val="24"/>
        </w:rPr>
        <w:t>然后再次进行核验。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宋体" w:hAnsi="宋体" w:eastAsia="宋体" w:cs="宋体"/>
          <w:sz w:val="24"/>
          <w:szCs w:val="24"/>
        </w:rPr>
        <w:t>三次人脸核验不通过</w:t>
      </w:r>
      <w:r>
        <w:rPr>
          <w:rFonts w:hint="eastAsia" w:ascii="宋体" w:hAnsi="宋体" w:eastAsia="宋体" w:cs="宋体"/>
          <w:sz w:val="24"/>
          <w:szCs w:val="24"/>
        </w:rPr>
        <w:t>的考生，需上传相关附件并通过人工审核。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4150" cy="2223770"/>
            <wp:effectExtent l="0" t="0" r="6350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 xml:space="preserve">相片采集核验通过后，点击 </w:t>
      </w:r>
      <w:r>
        <w:rPr>
          <w:rStyle w:val="5"/>
          <w:rFonts w:hint="eastAsia" w:ascii="宋体" w:hAnsi="宋体" w:eastAsia="宋体" w:cs="宋体"/>
          <w:sz w:val="24"/>
          <w:szCs w:val="24"/>
        </w:rPr>
        <w:t>“确认注册”</w:t>
      </w:r>
      <w:r>
        <w:rPr>
          <w:rFonts w:hint="eastAsia" w:ascii="宋体" w:hAnsi="宋体" w:eastAsia="宋体" w:cs="宋体"/>
          <w:sz w:val="24"/>
          <w:szCs w:val="24"/>
        </w:rPr>
        <w:t xml:space="preserve"> 按钮，系统将生成考生的准考证号，注册流程完成。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5268595" cy="2420620"/>
            <wp:effectExtent l="0" t="0" r="1905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2846E"/>
    <w:multiLevelType w:val="multilevel"/>
    <w:tmpl w:val="F7F284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2EzNTBjMzZiZjg5ZDk3YWIyY2FjZWRiMTY5MzEifQ=="/>
  </w:docVars>
  <w:rsids>
    <w:rsidRoot w:val="00000000"/>
    <w:rsid w:val="0D9F2969"/>
    <w:rsid w:val="15211C4B"/>
    <w:rsid w:val="204F6783"/>
    <w:rsid w:val="3E9F1C41"/>
    <w:rsid w:val="533F2DC4"/>
    <w:rsid w:val="5CE70651"/>
    <w:rsid w:val="72F2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492</Characters>
  <Lines>0</Lines>
  <Paragraphs>0</Paragraphs>
  <TotalTime>3</TotalTime>
  <ScaleCrop>false</ScaleCrop>
  <LinksUpToDate>false</LinksUpToDate>
  <CharactersWithSpaces>494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2024-12-09T13:20:00Z</dcterms:created>
  <dc:creator>fancj</dc:creator>
  <cp:lastModifiedBy>李华锋</cp:lastModifiedBy>
  <dcterms:modified xsi:type="dcterms:W3CDTF">2024-12-10T02:22:34Z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20DCF124FF0C454FB6F890C00E28F326_13</vt:lpwstr>
  </property>
</Properties>
</file>