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0B482">
      <w:pPr>
        <w:jc w:val="left"/>
        <w:rPr>
          <w:rFonts w:hint="eastAsia" w:ascii="Times New Roman" w:hAnsi="Times New Roman" w:eastAsia="黑体" w:cs="Times New Roman"/>
          <w:kern w:val="0"/>
          <w:sz w:val="28"/>
          <w:szCs w:val="28"/>
          <w:shd w:val="clear" w:color="auto" w:fill="FFFFFF"/>
        </w:rPr>
      </w:pPr>
      <w:bookmarkStart w:id="0" w:name="_GoBack"/>
      <w:bookmarkEnd w:id="0"/>
      <w:r>
        <w:rPr>
          <w:rFonts w:ascii="Times New Roman" w:hAnsi="Times New Roman" w:eastAsia="黑体" w:cs="Times New Roman"/>
          <w:kern w:val="0"/>
          <w:sz w:val="32"/>
          <w:szCs w:val="32"/>
          <w:shd w:val="clear" w:color="auto" w:fill="FFFFFF"/>
        </w:rPr>
        <w:t>附件</w:t>
      </w:r>
      <w:r>
        <w:rPr>
          <w:rFonts w:hint="eastAsia" w:ascii="Times New Roman" w:hAnsi="Times New Roman" w:eastAsia="黑体" w:cs="Times New Roman"/>
          <w:kern w:val="0"/>
          <w:sz w:val="32"/>
          <w:szCs w:val="32"/>
          <w:shd w:val="clear" w:color="auto" w:fill="FFFFFF"/>
        </w:rPr>
        <w:t>3</w:t>
      </w:r>
    </w:p>
    <w:p w14:paraId="3A342E7C">
      <w:pPr>
        <w:widowControl/>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四川省高等教育自学考试考生参考须知</w:t>
      </w:r>
    </w:p>
    <w:p w14:paraId="399ECECE">
      <w:pPr>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1.考生持准考证、本人有效居民身份证（</w:t>
      </w:r>
      <w:r>
        <w:rPr>
          <w:rFonts w:hint="eastAsia" w:ascii="Times New Roman" w:hAnsi="Times New Roman" w:eastAsia="仿宋" w:cs="Times New Roman"/>
          <w:kern w:val="0"/>
          <w:sz w:val="32"/>
          <w:szCs w:val="32"/>
        </w:rPr>
        <w:t>不含电子身份证</w:t>
      </w:r>
      <w:r>
        <w:rPr>
          <w:rFonts w:ascii="Times New Roman" w:hAnsi="Times New Roman" w:eastAsia="仿宋" w:cs="Times New Roman"/>
          <w:kern w:val="0"/>
          <w:sz w:val="32"/>
          <w:szCs w:val="32"/>
        </w:rPr>
        <w:t>）在规定时间内参加考试。如考试前遗失有效居民身份证，可到公安机关办理有效临时居民身份证参加考试。</w:t>
      </w:r>
    </w:p>
    <w:p w14:paraId="30DB4CFA">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w:t>
      </w:r>
      <w:r>
        <w:rPr>
          <w:rFonts w:ascii="Times New Roman" w:hAnsi="Times New Roman" w:eastAsia="仿宋" w:cs="Times New Roman"/>
          <w:kern w:val="0"/>
          <w:sz w:val="32"/>
          <w:szCs w:val="32"/>
        </w:rPr>
        <w:t>.</w:t>
      </w:r>
      <w:r>
        <w:rPr>
          <w:rFonts w:ascii="Times New Roman" w:hAnsi="Times New Roman" w:eastAsia="仿宋" w:cs="Times New Roman"/>
          <w:w w:val="95"/>
          <w:kern w:val="0"/>
          <w:sz w:val="32"/>
          <w:szCs w:val="32"/>
        </w:rPr>
        <w:t>考试开始15分钟后，迟到考生不得进入考点参加当次科目考试。考试结束前30分钟，考生方可交卷离开考场。</w:t>
      </w:r>
      <w:r>
        <w:rPr>
          <w:rFonts w:hint="eastAsia" w:ascii="Times New Roman" w:hAnsi="Times New Roman" w:eastAsia="仿宋" w:cs="Times New Roman"/>
          <w:w w:val="95"/>
          <w:kern w:val="0"/>
          <w:sz w:val="32"/>
          <w:szCs w:val="32"/>
        </w:rPr>
        <w:t>考试结束后，考生应有序、迅速离场，不得在考点内聚集、逗留。</w:t>
      </w:r>
    </w:p>
    <w:p w14:paraId="03D09EFB">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w:t>
      </w:r>
      <w:r>
        <w:rPr>
          <w:rFonts w:ascii="Times New Roman" w:hAnsi="Times New Roman" w:eastAsia="仿宋" w:cs="Times New Roman"/>
          <w:kern w:val="0"/>
          <w:sz w:val="32"/>
          <w:szCs w:val="32"/>
        </w:rPr>
        <w:t>.考生须自觉遵守考场纪律，对违纪舞弊、违反考场规定的考生，将严格按照《国家教育考试违规处理办法》（教育部令33号）和《中华人民共和国刑法修正案（九）》中规定依法依规处理。</w:t>
      </w:r>
    </w:p>
    <w:p w14:paraId="54FEE0C5">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4</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考生只能携带2B铅笔、0.5毫米的黑色墨迹签字笔、直尺、圆规、三角板、量角器、削笔刀、无封套橡皮、无存储功能的计算器等考试文具进入考场，且应装入透明文具袋，并须将透明文具袋放在考桌上；其他任何物品（书包、文具盒、眼镜盒、各种“垫板”、书籍、纸张、计算尺、有存储功能的计算器、电子光学放大镜、涂改液、修正带等）不准带入考场。严禁考生携带任何通讯工具(含手机、手环、耳机</w:t>
      </w:r>
      <w:r>
        <w:rPr>
          <w:rFonts w:ascii="Times New Roman" w:hAnsi="Times New Roman" w:eastAsia="仿宋" w:cs="Times New Roman"/>
          <w:b/>
          <w:bCs/>
          <w:kern w:val="0"/>
          <w:sz w:val="32"/>
          <w:szCs w:val="32"/>
        </w:rPr>
        <w:t>、</w:t>
      </w:r>
      <w:r>
        <w:rPr>
          <w:rFonts w:hint="eastAsia" w:ascii="Times New Roman" w:hAnsi="Times New Roman" w:eastAsia="仿宋" w:cs="Times New Roman"/>
          <w:kern w:val="0"/>
          <w:sz w:val="32"/>
          <w:szCs w:val="32"/>
        </w:rPr>
        <w:t>各类手表、智能眼镜等)进入考点</w:t>
      </w:r>
      <w:r>
        <w:rPr>
          <w:rFonts w:ascii="Times New Roman" w:hAnsi="Times New Roman" w:eastAsia="仿宋" w:cs="Times New Roman"/>
          <w:kern w:val="0"/>
          <w:sz w:val="32"/>
          <w:szCs w:val="32"/>
        </w:rPr>
        <w:t>，否则按违纪舞弊处理。</w:t>
      </w:r>
      <w:r>
        <w:rPr>
          <w:rFonts w:hint="eastAsia" w:ascii="Times New Roman" w:hAnsi="Times New Roman" w:eastAsia="仿宋" w:cs="Times New Roman"/>
          <w:kern w:val="0"/>
          <w:sz w:val="32"/>
          <w:szCs w:val="32"/>
        </w:rPr>
        <w:t>考场内，严禁考生自行传递任何物品。</w:t>
      </w:r>
    </w:p>
    <w:p w14:paraId="1BFA0D77">
      <w:pPr>
        <w:ind w:firstLine="640" w:firstLineChars="200"/>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5</w:t>
      </w:r>
      <w:r>
        <w:rPr>
          <w:rFonts w:ascii="Times New Roman" w:hAnsi="Times New Roman" w:eastAsia="仿宋" w:cs="Times New Roman"/>
          <w:kern w:val="0"/>
          <w:sz w:val="32"/>
          <w:szCs w:val="32"/>
        </w:rPr>
        <w:t>.考生入场后，要按号入座，将本人准考证和有效居民身份证件放在课桌上以便核验。考生领到答题卡和试题卷后，</w:t>
      </w:r>
      <w:r>
        <w:rPr>
          <w:rFonts w:hint="eastAsia" w:ascii="Times New Roman" w:hAnsi="Times New Roman" w:eastAsia="仿宋" w:cs="Times New Roman"/>
          <w:kern w:val="0"/>
          <w:sz w:val="32"/>
          <w:szCs w:val="32"/>
        </w:rPr>
        <w:t>须立即核对试卷（卡）是否为应考考试科目，清点试卷的张数、页码，检查试题有无漏印、字迹不清或试卷（卡）有无破损，发现上述问题应立即举手向监考员报告</w:t>
      </w:r>
      <w:r>
        <w:rPr>
          <w:rFonts w:ascii="Times New Roman" w:hAnsi="Times New Roman" w:eastAsia="仿宋" w:cs="Times New Roman"/>
          <w:kern w:val="0"/>
          <w:sz w:val="32"/>
          <w:szCs w:val="32"/>
        </w:rPr>
        <w:t>；涉及试题内容的疑问，不得向监考员询问。</w:t>
      </w:r>
    </w:p>
    <w:p w14:paraId="1CB7CCF8">
      <w:pPr>
        <w:ind w:firstLine="640" w:firstLineChars="200"/>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6.考生</w:t>
      </w:r>
      <w:r>
        <w:rPr>
          <w:rFonts w:ascii="Times New Roman" w:hAnsi="Times New Roman" w:eastAsia="仿宋" w:cs="Times New Roman"/>
          <w:kern w:val="0"/>
          <w:sz w:val="32"/>
          <w:szCs w:val="32"/>
        </w:rPr>
        <w:t>应在指定位置和规定的时间内准确清楚地填写（涂）姓名、课程代码、准考证号、考生笔迹确认栏、座位号等栏目。未填写考生笔迹确认栏的作答无效。</w:t>
      </w:r>
    </w:p>
    <w:p w14:paraId="4A02E5ED">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7.考生应保持条形码的整洁和完整，严禁在条形码上写画。在监考员粘贴条形码后，考生须认真核对条形码，若发现条形码有损坏、错贴或姓名、准考证号、座位号与本人不符，应立即举手向监考员报告。</w:t>
      </w:r>
    </w:p>
    <w:p w14:paraId="59DC7CED">
      <w:pPr>
        <w:pBdr>
          <w:bottom w:val="none" w:color="auto" w:sz="0" w:space="0"/>
        </w:pBdr>
        <w:ind w:firstLine="640" w:firstLineChars="200"/>
        <w:jc w:val="left"/>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8</w:t>
      </w:r>
      <w:r>
        <w:rPr>
          <w:rFonts w:ascii="Times New Roman" w:hAnsi="Times New Roman" w:eastAsia="仿宋" w:cs="Times New Roman"/>
          <w:kern w:val="0"/>
          <w:sz w:val="32"/>
          <w:szCs w:val="32"/>
        </w:rPr>
        <w:t>.试卷非选择题部分请在答题卡答题区域内按题号顺序使用简体汉字作答，</w:t>
      </w:r>
      <w:r>
        <w:rPr>
          <w:rFonts w:hint="eastAsia" w:ascii="Times New Roman" w:hAnsi="Times New Roman" w:eastAsia="仿宋" w:cs="Times New Roman"/>
          <w:kern w:val="0"/>
          <w:sz w:val="32"/>
          <w:szCs w:val="32"/>
        </w:rPr>
        <w:t>须用0.5毫米黑色墨迹签字笔书写，不得使用铅笔、红笔、蓝色笔或圆珠笔等规定以外的笔和纸答题，在试卷及草稿纸上作答的、</w:t>
      </w:r>
      <w:r>
        <w:rPr>
          <w:rFonts w:ascii="Times New Roman" w:hAnsi="Times New Roman" w:eastAsia="仿宋" w:cs="Times New Roman"/>
          <w:kern w:val="0"/>
          <w:sz w:val="32"/>
          <w:szCs w:val="32"/>
        </w:rPr>
        <w:t>超出答题区域的答案无效，漏填、错填或字迹不清的答案无效，严禁使用涂改液和修正带。</w:t>
      </w:r>
      <w:r>
        <w:rPr>
          <w:rFonts w:hint="eastAsia" w:ascii="Times New Roman" w:hAnsi="Times New Roman" w:eastAsia="仿宋" w:cs="Times New Roman"/>
          <w:kern w:val="0"/>
          <w:sz w:val="32"/>
          <w:szCs w:val="32"/>
        </w:rPr>
        <w:t>若需对答案进行修改，可用修改符号将该书写内容划去，然后紧挨着在其上方或下方写出新的答案，修改部分书写时与正文一样不能超过该题答题区域的矩形边框，否则修改的答案无效。试题、答题卡、草稿纸等均属于涉考材料，不允许以任何形式拍照或带离考场。</w:t>
      </w:r>
    </w:p>
    <w:p w14:paraId="49654F97">
      <w:pPr>
        <w:pBdr>
          <w:bottom w:val="none" w:color="auto" w:sz="0" w:space="0"/>
        </w:pBdr>
        <w:ind w:firstLine="640" w:firstLineChars="200"/>
        <w:jc w:val="left"/>
      </w:pPr>
      <w:r>
        <w:rPr>
          <w:rFonts w:hint="eastAsia" w:ascii="Times New Roman" w:hAnsi="Times New Roman" w:eastAsia="仿宋" w:cs="Times New Roman"/>
          <w:kern w:val="0"/>
          <w:sz w:val="32"/>
          <w:szCs w:val="32"/>
        </w:rPr>
        <w:t>9.考试终了信号发出后，考生须立即停笔停止答题，并按照答题卡在上，其下依次为试卷、草稿纸的顺序整理好，放在桌上，坐待监考员逐个验收同意后有序退出考场。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A735E"/>
    <w:rsid w:val="17C94CB6"/>
    <w:rsid w:val="32FA735E"/>
    <w:rsid w:val="690F5E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1103</Words>
  <Characters>1120</Characters>
  <TotalTime>0</TotalTime>
  <ScaleCrop>false</ScaleCrop>
  <LinksUpToDate>false</LinksUpToDate>
  <CharactersWithSpaces>1120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2026-02-02T13:24:00Z</dcterms:created>
  <dc:creator>user</dc:creator>
  <cp:lastModifiedBy>不亮灯的街.</cp:lastModifiedBy>
  <dcterms:modified xsi:type="dcterms:W3CDTF">2026-02-28T08:36:34Z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eyJoZGlkIjoiZjIwOTFlYzVhN2RjOWQyMDZkYzQ1Y2M4MDk0YzhhNDAiLCJ1c2VySWQiOiIxNDcxODc4NzA5In0=</vt:lpwstr>
  </property>
  <property fmtid="{D5CDD505-2E9C-101B-9397-08002B2CF9AE}" pid="3" name="KSOProductBuildVer">
    <vt:lpwstr>2052-12.1.0.24657</vt:lpwstr>
  </property>
  <property fmtid="{D5CDD505-2E9C-101B-9397-08002B2CF9AE}" pid="4" name="ICV">
    <vt:lpwstr>246252802E264F6793133B7521312F19_13</vt:lpwstr>
  </property>
</Properties>
</file>